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3" w:type="dxa"/>
        <w:jc w:val="center"/>
        <w:tblLook w:val="0000" w:firstRow="0" w:lastRow="0" w:firstColumn="0" w:lastColumn="0" w:noHBand="0" w:noVBand="0"/>
      </w:tblPr>
      <w:tblGrid>
        <w:gridCol w:w="3828"/>
        <w:gridCol w:w="5785"/>
      </w:tblGrid>
      <w:tr w:rsidR="00840C44" w:rsidRPr="00840C44" w:rsidTr="00A756E8">
        <w:trPr>
          <w:jc w:val="center"/>
        </w:trPr>
        <w:tc>
          <w:tcPr>
            <w:tcW w:w="3828" w:type="dxa"/>
          </w:tcPr>
          <w:p w:rsidR="000D04F2" w:rsidRPr="00840C44" w:rsidRDefault="000D04F2" w:rsidP="00A756E8">
            <w:pPr>
              <w:jc w:val="center"/>
              <w:rPr>
                <w:b/>
                <w:sz w:val="28"/>
                <w:szCs w:val="28"/>
                <w:lang w:val="vi-VN"/>
              </w:rPr>
            </w:pPr>
            <w:r w:rsidRPr="00840C44">
              <w:rPr>
                <w:b/>
                <w:sz w:val="28"/>
                <w:szCs w:val="28"/>
                <w:lang w:val="vi-VN"/>
              </w:rPr>
              <w:t>UỶ BAN NHÂN DÂN</w:t>
            </w:r>
          </w:p>
          <w:p w:rsidR="000D04F2" w:rsidRPr="00840C44" w:rsidRDefault="000D04F2" w:rsidP="00481FFB">
            <w:pPr>
              <w:jc w:val="center"/>
              <w:rPr>
                <w:sz w:val="28"/>
                <w:szCs w:val="28"/>
              </w:rPr>
            </w:pPr>
            <w:r w:rsidRPr="00840C44">
              <w:rPr>
                <w:b/>
                <w:sz w:val="28"/>
                <w:szCs w:val="28"/>
                <w:lang w:val="vi-VN"/>
              </w:rPr>
              <w:t xml:space="preserve"> TỈNH </w:t>
            </w:r>
            <w:r w:rsidR="00481FFB" w:rsidRPr="00840C44">
              <w:rPr>
                <w:b/>
                <w:sz w:val="28"/>
                <w:szCs w:val="28"/>
              </w:rPr>
              <w:t>NINH THUẬN</w:t>
            </w:r>
          </w:p>
        </w:tc>
        <w:tc>
          <w:tcPr>
            <w:tcW w:w="5785" w:type="dxa"/>
          </w:tcPr>
          <w:p w:rsidR="000D04F2" w:rsidRPr="00840C44" w:rsidRDefault="000D04F2" w:rsidP="00A756E8">
            <w:pPr>
              <w:jc w:val="center"/>
              <w:rPr>
                <w:b/>
                <w:bCs/>
                <w:spacing w:val="-10"/>
                <w:sz w:val="28"/>
                <w:szCs w:val="28"/>
                <w:lang w:val="vi-VN"/>
              </w:rPr>
            </w:pPr>
            <w:r w:rsidRPr="00840C44">
              <w:rPr>
                <w:b/>
                <w:bCs/>
                <w:spacing w:val="-10"/>
                <w:sz w:val="28"/>
                <w:szCs w:val="28"/>
                <w:lang w:val="vi-VN"/>
              </w:rPr>
              <w:t>CỘNG HOÀ XÃ HỘI CHỦ NGHĨA VIỆT NAM</w:t>
            </w:r>
          </w:p>
          <w:p w:rsidR="000D04F2" w:rsidRPr="00840C44" w:rsidRDefault="000D04F2" w:rsidP="00A756E8">
            <w:pPr>
              <w:jc w:val="center"/>
              <w:rPr>
                <w:b/>
                <w:bCs/>
                <w:spacing w:val="-10"/>
                <w:sz w:val="28"/>
                <w:szCs w:val="28"/>
              </w:rPr>
            </w:pPr>
            <w:r w:rsidRPr="00840C44">
              <w:rPr>
                <w:b/>
                <w:bCs/>
                <w:sz w:val="28"/>
                <w:szCs w:val="28"/>
              </w:rPr>
              <w:t>Độc lập - Tự do - Hạnh phúc</w:t>
            </w:r>
          </w:p>
        </w:tc>
      </w:tr>
      <w:tr w:rsidR="00840C44" w:rsidRPr="00840C44" w:rsidTr="00A756E8">
        <w:trPr>
          <w:jc w:val="center"/>
        </w:trPr>
        <w:tc>
          <w:tcPr>
            <w:tcW w:w="3828" w:type="dxa"/>
          </w:tcPr>
          <w:p w:rsidR="000D04F2" w:rsidRPr="00840C44" w:rsidRDefault="00091251" w:rsidP="00A756E8">
            <w:pPr>
              <w:rPr>
                <w:sz w:val="28"/>
                <w:szCs w:val="28"/>
              </w:rPr>
            </w:pPr>
            <w:r w:rsidRPr="00840C44">
              <w:rPr>
                <w:noProof/>
                <w:sz w:val="28"/>
                <w:szCs w:val="28"/>
              </w:rPr>
              <mc:AlternateContent>
                <mc:Choice Requires="wps">
                  <w:drawing>
                    <wp:anchor distT="4294967292" distB="4294967292" distL="114300" distR="114300" simplePos="0" relativeHeight="251662336" behindDoc="0" locked="0" layoutInCell="1" allowOverlap="1" wp14:anchorId="52AD2EB0" wp14:editId="58E4E609">
                      <wp:simplePos x="0" y="0"/>
                      <wp:positionH relativeFrom="column">
                        <wp:posOffset>702310</wp:posOffset>
                      </wp:positionH>
                      <wp:positionV relativeFrom="paragraph">
                        <wp:posOffset>13970</wp:posOffset>
                      </wp:positionV>
                      <wp:extent cx="9620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66D328"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3pt,1.1pt" to="13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" strokecolor="black [3040]">
                      <o:lock v:ext="edit" shapetype="f"/>
                    </v:line>
                  </w:pict>
                </mc:Fallback>
              </mc:AlternateContent>
            </w:r>
          </w:p>
        </w:tc>
        <w:tc>
          <w:tcPr>
            <w:tcW w:w="5785" w:type="dxa"/>
          </w:tcPr>
          <w:p w:rsidR="000D04F2" w:rsidRPr="00840C44" w:rsidRDefault="00091251" w:rsidP="00A756E8">
            <w:pPr>
              <w:jc w:val="center"/>
              <w:rPr>
                <w:sz w:val="28"/>
                <w:szCs w:val="28"/>
              </w:rPr>
            </w:pPr>
            <w:r w:rsidRPr="00840C44">
              <w:rPr>
                <w:noProof/>
                <w:sz w:val="28"/>
                <w:szCs w:val="28"/>
              </w:rPr>
              <mc:AlternateContent>
                <mc:Choice Requires="wps">
                  <w:drawing>
                    <wp:anchor distT="4294967292" distB="4294967292" distL="114300" distR="114300" simplePos="0" relativeHeight="251661312" behindDoc="0" locked="0" layoutInCell="1" allowOverlap="1" wp14:anchorId="6059C7C7" wp14:editId="6F51F555">
                      <wp:simplePos x="0" y="0"/>
                      <wp:positionH relativeFrom="column">
                        <wp:posOffset>661035</wp:posOffset>
                      </wp:positionH>
                      <wp:positionV relativeFrom="paragraph">
                        <wp:posOffset>26670</wp:posOffset>
                      </wp:positionV>
                      <wp:extent cx="2195195" cy="0"/>
                      <wp:effectExtent l="0" t="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A29B9"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05pt,2.1pt" to="22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"/>
                  </w:pict>
                </mc:Fallback>
              </mc:AlternateContent>
            </w:r>
          </w:p>
        </w:tc>
      </w:tr>
      <w:tr w:rsidR="00840C44" w:rsidRPr="00840C44" w:rsidTr="00A756E8">
        <w:trPr>
          <w:jc w:val="center"/>
        </w:trPr>
        <w:tc>
          <w:tcPr>
            <w:tcW w:w="3828" w:type="dxa"/>
          </w:tcPr>
          <w:p w:rsidR="000D04F2" w:rsidRPr="00840C44" w:rsidRDefault="000D04F2" w:rsidP="00A756E8">
            <w:pPr>
              <w:spacing w:after="120"/>
              <w:jc w:val="center"/>
              <w:rPr>
                <w:sz w:val="28"/>
                <w:szCs w:val="28"/>
              </w:rPr>
            </w:pPr>
            <w:r w:rsidRPr="00840C44">
              <w:rPr>
                <w:sz w:val="28"/>
                <w:szCs w:val="28"/>
              </w:rPr>
              <w:t xml:space="preserve">Số:  </w:t>
            </w:r>
            <w:r w:rsidR="002F0BED" w:rsidRPr="00840C44">
              <w:rPr>
                <w:sz w:val="28"/>
                <w:szCs w:val="28"/>
              </w:rPr>
              <w:t xml:space="preserve"> </w:t>
            </w:r>
            <w:r w:rsidRPr="00840C44">
              <w:rPr>
                <w:sz w:val="28"/>
                <w:szCs w:val="28"/>
              </w:rPr>
              <w:t xml:space="preserve">    </w:t>
            </w:r>
            <w:r w:rsidR="00B65477" w:rsidRPr="00840C44">
              <w:rPr>
                <w:sz w:val="28"/>
                <w:szCs w:val="28"/>
              </w:rPr>
              <w:t>/2024</w:t>
            </w:r>
            <w:r w:rsidRPr="00840C44">
              <w:rPr>
                <w:sz w:val="28"/>
                <w:szCs w:val="28"/>
              </w:rPr>
              <w:t>/QĐ-UBND</w:t>
            </w:r>
          </w:p>
          <w:p w:rsidR="000D04F2" w:rsidRPr="00840C44" w:rsidRDefault="000D04F2" w:rsidP="00A756E8">
            <w:pPr>
              <w:tabs>
                <w:tab w:val="left" w:pos="5611"/>
              </w:tabs>
              <w:rPr>
                <w:b/>
                <w:lang w:val="nl-NL"/>
              </w:rPr>
            </w:pPr>
            <w:r w:rsidRPr="00840C44">
              <w:rPr>
                <w:b/>
                <w:lang w:val="nl-NL"/>
              </w:rPr>
              <w:t xml:space="preserve">                    (DỰ THẢO)</w:t>
            </w:r>
          </w:p>
          <w:p w:rsidR="000D04F2" w:rsidRPr="00840C44" w:rsidRDefault="000D04F2" w:rsidP="00A756E8">
            <w:pPr>
              <w:jc w:val="center"/>
              <w:rPr>
                <w:sz w:val="28"/>
                <w:szCs w:val="28"/>
              </w:rPr>
            </w:pPr>
          </w:p>
        </w:tc>
        <w:tc>
          <w:tcPr>
            <w:tcW w:w="5785" w:type="dxa"/>
          </w:tcPr>
          <w:p w:rsidR="000D04F2" w:rsidRPr="00840C44" w:rsidRDefault="00616262" w:rsidP="00DC53DF">
            <w:pPr>
              <w:jc w:val="center"/>
              <w:rPr>
                <w:i/>
                <w:iCs/>
                <w:sz w:val="28"/>
                <w:szCs w:val="28"/>
              </w:rPr>
            </w:pPr>
            <w:r>
              <w:rPr>
                <w:i/>
                <w:iCs/>
                <w:sz w:val="28"/>
                <w:szCs w:val="28"/>
              </w:rPr>
              <w:t>Ninh Thuận</w:t>
            </w:r>
            <w:r w:rsidR="000D04F2" w:rsidRPr="00840C44">
              <w:rPr>
                <w:i/>
                <w:iCs/>
                <w:sz w:val="28"/>
                <w:szCs w:val="28"/>
              </w:rPr>
              <w:t xml:space="preserve">, ngày      tháng </w:t>
            </w:r>
            <w:r w:rsidR="002F0BED" w:rsidRPr="00840C44">
              <w:rPr>
                <w:i/>
                <w:iCs/>
                <w:sz w:val="28"/>
                <w:szCs w:val="28"/>
              </w:rPr>
              <w:t xml:space="preserve">   </w:t>
            </w:r>
            <w:r w:rsidR="000D04F2" w:rsidRPr="00840C44">
              <w:rPr>
                <w:i/>
                <w:iCs/>
                <w:sz w:val="28"/>
                <w:szCs w:val="28"/>
              </w:rPr>
              <w:t xml:space="preserve"> năm </w:t>
            </w:r>
            <w:r w:rsidR="00DC53DF" w:rsidRPr="00840C44">
              <w:rPr>
                <w:i/>
                <w:iCs/>
                <w:sz w:val="28"/>
                <w:szCs w:val="28"/>
              </w:rPr>
              <w:t>2024</w:t>
            </w:r>
          </w:p>
        </w:tc>
      </w:tr>
    </w:tbl>
    <w:p w:rsidR="000D04F2" w:rsidRPr="00840C44" w:rsidRDefault="000D04F2" w:rsidP="00B97455">
      <w:pPr>
        <w:pStyle w:val="Heading1"/>
        <w:spacing w:before="89"/>
        <w:ind w:left="0" w:right="3"/>
      </w:pPr>
      <w:r w:rsidRPr="00840C44">
        <w:t>QUYẾT ĐỊNH</w:t>
      </w:r>
    </w:p>
    <w:p w:rsidR="00B21228" w:rsidRPr="00840C44" w:rsidRDefault="000D04F2" w:rsidP="00B97455">
      <w:pPr>
        <w:spacing w:before="2"/>
        <w:ind w:right="3"/>
        <w:jc w:val="center"/>
        <w:rPr>
          <w:b/>
          <w:sz w:val="28"/>
          <w:szCs w:val="28"/>
        </w:rPr>
      </w:pPr>
      <w:r w:rsidRPr="00840C44">
        <w:rPr>
          <w:b/>
          <w:sz w:val="28"/>
          <w:szCs w:val="28"/>
        </w:rPr>
        <w:t xml:space="preserve">Quy định </w:t>
      </w:r>
      <w:r w:rsidR="00A01805" w:rsidRPr="00840C44">
        <w:rPr>
          <w:b/>
          <w:sz w:val="28"/>
          <w:szCs w:val="28"/>
        </w:rPr>
        <w:t xml:space="preserve">khu vực </w:t>
      </w:r>
      <w:r w:rsidR="00464DD1" w:rsidRPr="00840C44">
        <w:rPr>
          <w:b/>
          <w:sz w:val="28"/>
          <w:szCs w:val="28"/>
        </w:rPr>
        <w:t>được chuyển nhượng quyền sử dụng đất</w:t>
      </w:r>
    </w:p>
    <w:p w:rsidR="00B21228" w:rsidRPr="00840C44" w:rsidRDefault="00464DD1" w:rsidP="00B97455">
      <w:pPr>
        <w:spacing w:before="2"/>
        <w:ind w:right="3"/>
        <w:jc w:val="center"/>
        <w:rPr>
          <w:b/>
          <w:sz w:val="28"/>
          <w:szCs w:val="28"/>
          <w:lang w:val="nl-NL"/>
        </w:rPr>
      </w:pPr>
      <w:r w:rsidRPr="00840C44">
        <w:rPr>
          <w:b/>
          <w:sz w:val="28"/>
          <w:szCs w:val="28"/>
        </w:rPr>
        <w:t xml:space="preserve"> đã có hạ tầng kỹ thuật cho cá nhân tự xây dựng nhà ở</w:t>
      </w:r>
      <w:r w:rsidR="00A01805" w:rsidRPr="00840C44">
        <w:rPr>
          <w:b/>
          <w:sz w:val="28"/>
          <w:szCs w:val="28"/>
          <w:lang w:val="nl-NL"/>
        </w:rPr>
        <w:t xml:space="preserve"> </w:t>
      </w:r>
    </w:p>
    <w:p w:rsidR="000D04F2" w:rsidRPr="00840C44" w:rsidRDefault="000D04F2" w:rsidP="00B97455">
      <w:pPr>
        <w:spacing w:before="2"/>
        <w:ind w:right="3"/>
        <w:jc w:val="center"/>
        <w:rPr>
          <w:b/>
          <w:sz w:val="28"/>
          <w:szCs w:val="28"/>
          <w:lang w:val="nl-NL"/>
        </w:rPr>
      </w:pPr>
      <w:r w:rsidRPr="00840C44">
        <w:rPr>
          <w:b/>
          <w:sz w:val="28"/>
          <w:szCs w:val="28"/>
          <w:lang w:val="nl-NL"/>
        </w:rPr>
        <w:t xml:space="preserve">trên địa bàn tỉnh </w:t>
      </w:r>
      <w:r w:rsidR="00481FFB" w:rsidRPr="00840C44">
        <w:rPr>
          <w:b/>
          <w:sz w:val="28"/>
          <w:szCs w:val="28"/>
          <w:lang w:val="nl-NL"/>
        </w:rPr>
        <w:t>Ninh Thuận</w:t>
      </w:r>
    </w:p>
    <w:p w:rsidR="000D04F2" w:rsidRPr="00840C44" w:rsidRDefault="00E36403" w:rsidP="000D04F2">
      <w:pPr>
        <w:spacing w:before="2"/>
        <w:ind w:left="897" w:right="546" w:hanging="152"/>
        <w:jc w:val="center"/>
        <w:rPr>
          <w:b/>
          <w:sz w:val="28"/>
          <w:szCs w:val="28"/>
          <w:lang w:val="nl-NL"/>
        </w:rPr>
      </w:pPr>
      <w:r w:rsidRPr="00840C44">
        <w:rPr>
          <w:b/>
          <w:noProof/>
          <w:sz w:val="28"/>
          <w:szCs w:val="28"/>
        </w:rPr>
        <mc:AlternateContent>
          <mc:Choice Requires="wps">
            <w:drawing>
              <wp:anchor distT="0" distB="0" distL="114300" distR="114300" simplePos="0" relativeHeight="251663360" behindDoc="0" locked="0" layoutInCell="1" allowOverlap="1" wp14:anchorId="363DA821" wp14:editId="7667C357">
                <wp:simplePos x="0" y="0"/>
                <wp:positionH relativeFrom="column">
                  <wp:posOffset>2358390</wp:posOffset>
                </wp:positionH>
                <wp:positionV relativeFrom="paragraph">
                  <wp:posOffset>23495</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97A5D9"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7pt,1.85pt" to="28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" strokecolor="black [3040]"/>
            </w:pict>
          </mc:Fallback>
        </mc:AlternateContent>
      </w:r>
    </w:p>
    <w:p w:rsidR="000D04F2" w:rsidRPr="00840C44" w:rsidRDefault="000D04F2" w:rsidP="000D04F2">
      <w:pPr>
        <w:pStyle w:val="BodyText"/>
        <w:spacing w:before="2"/>
        <w:ind w:left="0" w:firstLine="0"/>
        <w:jc w:val="left"/>
        <w:rPr>
          <w:b/>
          <w:sz w:val="24"/>
          <w:lang w:val="nl-NL"/>
        </w:rPr>
      </w:pPr>
    </w:p>
    <w:p w:rsidR="005E5B79" w:rsidRPr="00840C44" w:rsidRDefault="005E5B79" w:rsidP="000D04F2">
      <w:pPr>
        <w:pStyle w:val="BodyText"/>
        <w:spacing w:before="2"/>
        <w:ind w:left="0" w:firstLine="0"/>
        <w:jc w:val="left"/>
        <w:rPr>
          <w:b/>
          <w:sz w:val="24"/>
          <w:lang w:val="nl-NL"/>
        </w:rPr>
      </w:pPr>
    </w:p>
    <w:p w:rsidR="000D04F2" w:rsidRPr="00840C44" w:rsidRDefault="000D04F2" w:rsidP="000D04F2">
      <w:pPr>
        <w:ind w:right="3"/>
        <w:jc w:val="center"/>
        <w:rPr>
          <w:b/>
          <w:sz w:val="28"/>
          <w:lang w:val="nl-NL"/>
        </w:rPr>
      </w:pPr>
      <w:r w:rsidRPr="00840C44">
        <w:rPr>
          <w:b/>
          <w:sz w:val="28"/>
          <w:lang w:val="nl-NL"/>
        </w:rPr>
        <w:t xml:space="preserve">ỦY BAN NHÂN DÂN TỈNH </w:t>
      </w:r>
      <w:r w:rsidR="00481FFB" w:rsidRPr="00840C44">
        <w:rPr>
          <w:b/>
          <w:sz w:val="28"/>
          <w:lang w:val="nl-NL"/>
        </w:rPr>
        <w:t>NINH THUẬN</w:t>
      </w:r>
    </w:p>
    <w:p w:rsidR="000D04F2" w:rsidRPr="00840C44" w:rsidRDefault="000D04F2" w:rsidP="000D04F2">
      <w:pPr>
        <w:ind w:left="1467" w:right="1277"/>
        <w:jc w:val="center"/>
        <w:rPr>
          <w:b/>
          <w:sz w:val="28"/>
          <w:lang w:val="nl-NL"/>
        </w:rPr>
      </w:pPr>
    </w:p>
    <w:p w:rsidR="00481FFB" w:rsidRPr="00840C44" w:rsidRDefault="00481FFB" w:rsidP="00106BD4">
      <w:pPr>
        <w:spacing w:before="60"/>
        <w:ind w:right="108" w:firstLine="709"/>
        <w:jc w:val="both"/>
        <w:rPr>
          <w:i/>
          <w:sz w:val="28"/>
          <w:lang w:val="nl-NL"/>
        </w:rPr>
      </w:pPr>
    </w:p>
    <w:p w:rsidR="00481FFB" w:rsidRPr="00840C44" w:rsidRDefault="00481FFB" w:rsidP="00481FFB">
      <w:pPr>
        <w:spacing w:before="120" w:after="120"/>
        <w:ind w:firstLine="709"/>
        <w:jc w:val="both"/>
      </w:pPr>
      <w:r w:rsidRPr="00840C44">
        <w:rPr>
          <w:i/>
          <w:sz w:val="28"/>
        </w:rPr>
        <w:t>Căn cứ Luật Tổ chức Chính quyền địa phương ngày 19 tháng 6 năm 2015;</w:t>
      </w:r>
      <w:r w:rsidRPr="00840C44">
        <w:t xml:space="preserve"> </w:t>
      </w:r>
    </w:p>
    <w:p w:rsidR="00481FFB" w:rsidRPr="00840C44" w:rsidRDefault="00481FFB" w:rsidP="00481FFB">
      <w:pPr>
        <w:spacing w:before="120" w:after="120"/>
        <w:ind w:firstLine="709"/>
        <w:jc w:val="both"/>
        <w:rPr>
          <w:i/>
          <w:sz w:val="28"/>
        </w:rPr>
      </w:pPr>
      <w:r w:rsidRPr="00840C44">
        <w:rPr>
          <w:i/>
          <w:sz w:val="28"/>
        </w:rPr>
        <w:t>Căn cứ Luật sửa đổi, bổ sung một số điều của Luật Tổ chức Chính phủ và Luật Tổ chức Chính quyền địa phương ngày 22 tháng 11 năm 2019;</w:t>
      </w:r>
    </w:p>
    <w:p w:rsidR="00481FFB" w:rsidRPr="00840C44" w:rsidRDefault="00481FFB" w:rsidP="00481FFB">
      <w:pPr>
        <w:spacing w:before="120" w:after="120"/>
        <w:ind w:firstLine="709"/>
        <w:jc w:val="both"/>
        <w:rPr>
          <w:i/>
          <w:sz w:val="28"/>
        </w:rPr>
      </w:pPr>
      <w:r w:rsidRPr="00840C44">
        <w:rPr>
          <w:i/>
          <w:sz w:val="28"/>
        </w:rPr>
        <w:t>Căn cứ Luật Ban hành văn bản quy phạm pháp luật ngày 22 tháng 6 năm 2015;</w:t>
      </w:r>
    </w:p>
    <w:p w:rsidR="00481FFB" w:rsidRPr="00840C44" w:rsidRDefault="00481FFB" w:rsidP="00481FFB">
      <w:pPr>
        <w:spacing w:before="120" w:after="120"/>
        <w:ind w:firstLine="709"/>
        <w:jc w:val="both"/>
        <w:rPr>
          <w:i/>
          <w:sz w:val="28"/>
        </w:rPr>
      </w:pPr>
      <w:r w:rsidRPr="00840C44">
        <w:rPr>
          <w:i/>
          <w:sz w:val="28"/>
        </w:rPr>
        <w:t>Căn cứ Luật sửa đổi, bổ sung một số điều của Luật ban hành văn bản pháp luật ngày 18 tháng 6 năm 2020;</w:t>
      </w:r>
    </w:p>
    <w:p w:rsidR="00481FFB" w:rsidRDefault="00481FFB" w:rsidP="00481FFB">
      <w:pPr>
        <w:spacing w:before="120" w:after="120"/>
        <w:ind w:firstLine="709"/>
        <w:jc w:val="both"/>
        <w:rPr>
          <w:i/>
          <w:sz w:val="28"/>
        </w:rPr>
      </w:pPr>
      <w:r w:rsidRPr="00840C44">
        <w:rPr>
          <w:i/>
          <w:sz w:val="28"/>
        </w:rPr>
        <w:t>Căn cứ Luật Nhà ở ngày 27 tháng 11 năm 2023;</w:t>
      </w:r>
    </w:p>
    <w:p w:rsidR="00B2054F" w:rsidRPr="00BA7A2D" w:rsidRDefault="00B2054F" w:rsidP="00B2054F">
      <w:pPr>
        <w:spacing w:before="60"/>
        <w:ind w:right="108" w:firstLine="709"/>
        <w:jc w:val="both"/>
        <w:rPr>
          <w:i/>
          <w:sz w:val="28"/>
          <w:lang w:val="nl-NL"/>
        </w:rPr>
      </w:pPr>
      <w:r w:rsidRPr="00BA7A2D">
        <w:rPr>
          <w:i/>
          <w:sz w:val="28"/>
          <w:lang w:val="nl-NL"/>
        </w:rPr>
        <w:t>Căn cứ Luật Kinh doanh bất động sản ngày 28 tháng 11 năm 2023;</w:t>
      </w:r>
    </w:p>
    <w:p w:rsidR="00481FFB" w:rsidRPr="00840C44" w:rsidRDefault="00481FFB" w:rsidP="00481FFB">
      <w:pPr>
        <w:spacing w:before="120" w:after="120"/>
        <w:ind w:firstLine="709"/>
        <w:jc w:val="both"/>
        <w:rPr>
          <w:i/>
          <w:sz w:val="28"/>
        </w:rPr>
      </w:pPr>
      <w:r w:rsidRPr="00840C44">
        <w:rPr>
          <w:i/>
          <w:sz w:val="28"/>
        </w:rPr>
        <w:t>Căn cứ Luật Đất đai ngày 18 tháng 01 năm 2024;</w:t>
      </w:r>
      <w:bookmarkStart w:id="0" w:name="_Hlk174698289"/>
    </w:p>
    <w:p w:rsidR="00481FFB" w:rsidRPr="00840C44" w:rsidRDefault="00481FFB" w:rsidP="00481FFB">
      <w:pPr>
        <w:spacing w:before="120" w:after="120"/>
        <w:ind w:firstLine="709"/>
        <w:jc w:val="both"/>
        <w:rPr>
          <w:i/>
          <w:sz w:val="28"/>
        </w:rPr>
      </w:pPr>
      <w:r w:rsidRPr="00840C44">
        <w:rPr>
          <w:i/>
          <w:sz w:val="28"/>
        </w:rPr>
        <w:t xml:space="preserve">Căn cứ Nghị định số 34/2016/NĐ-CP ngày 14 tháng 5 năm 2016 của Chính phủ quy định chi tiết một số điều và biện pháp thi hành Luật ban hành văn bản quy phạm pháp luật; </w:t>
      </w:r>
    </w:p>
    <w:p w:rsidR="00481FFB" w:rsidRPr="00840C44" w:rsidRDefault="00481FFB" w:rsidP="00481FFB">
      <w:pPr>
        <w:spacing w:before="120" w:after="120"/>
        <w:ind w:firstLine="709"/>
        <w:jc w:val="both"/>
        <w:rPr>
          <w:i/>
          <w:sz w:val="28"/>
        </w:rPr>
      </w:pPr>
      <w:r w:rsidRPr="00840C44">
        <w:rPr>
          <w:i/>
          <w:sz w:val="28"/>
        </w:rPr>
        <w:t xml:space="preserve">Căn cứ Nghị định số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481FFB" w:rsidRPr="00840C44" w:rsidRDefault="00481FFB" w:rsidP="00481FFB">
      <w:pPr>
        <w:spacing w:before="120" w:after="120"/>
        <w:ind w:firstLine="709"/>
        <w:jc w:val="both"/>
        <w:rPr>
          <w:i/>
          <w:sz w:val="28"/>
        </w:rPr>
      </w:pPr>
      <w:r w:rsidRPr="00840C44">
        <w:rPr>
          <w:i/>
          <w:sz w:val="28"/>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bookmarkEnd w:id="0"/>
    <w:p w:rsidR="00B2054F" w:rsidRDefault="00B2054F" w:rsidP="00B2054F">
      <w:pPr>
        <w:spacing w:before="60"/>
        <w:ind w:right="111" w:firstLine="709"/>
        <w:jc w:val="both"/>
        <w:rPr>
          <w:rFonts w:eastAsia="Calibri"/>
          <w:i/>
          <w:sz w:val="27"/>
          <w:szCs w:val="27"/>
          <w:lang w:val="sv-SE"/>
        </w:rPr>
      </w:pPr>
      <w:r w:rsidRPr="00BA7A2D">
        <w:rPr>
          <w:i/>
          <w:sz w:val="28"/>
          <w:lang w:val="nl-NL"/>
        </w:rPr>
        <w:lastRenderedPageBreak/>
        <w:t xml:space="preserve">Căn cứ Nghị định số </w:t>
      </w:r>
      <w:r>
        <w:rPr>
          <w:i/>
          <w:sz w:val="28"/>
          <w:lang w:val="nl-NL"/>
        </w:rPr>
        <w:t>95</w:t>
      </w:r>
      <w:r w:rsidRPr="00BA7A2D">
        <w:rPr>
          <w:i/>
          <w:sz w:val="28"/>
          <w:lang w:val="nl-NL"/>
        </w:rPr>
        <w:t xml:space="preserve">/2024/NĐ-CP ngày </w:t>
      </w:r>
      <w:r w:rsidRPr="00BA7A2D">
        <w:rPr>
          <w:rFonts w:eastAsia="Calibri"/>
          <w:i/>
          <w:sz w:val="27"/>
          <w:szCs w:val="27"/>
          <w:lang w:val="sv-SE"/>
        </w:rPr>
        <w:t xml:space="preserve">24 tháng 7 năm 2024 của Chính phủ quy định chi tiết một số điều của Luật </w:t>
      </w:r>
      <w:r>
        <w:rPr>
          <w:rFonts w:eastAsia="Calibri"/>
          <w:i/>
          <w:sz w:val="27"/>
          <w:szCs w:val="27"/>
          <w:lang w:val="sv-SE"/>
        </w:rPr>
        <w:t>Nhà ở</w:t>
      </w:r>
      <w:r w:rsidRPr="00BA7A2D">
        <w:rPr>
          <w:rFonts w:eastAsia="Calibri"/>
          <w:i/>
          <w:sz w:val="27"/>
          <w:szCs w:val="27"/>
          <w:lang w:val="sv-SE"/>
        </w:rPr>
        <w:t>;</w:t>
      </w:r>
    </w:p>
    <w:p w:rsidR="00B2054F" w:rsidRDefault="00B2054F" w:rsidP="00B2054F">
      <w:pPr>
        <w:spacing w:before="60"/>
        <w:ind w:right="111" w:firstLine="709"/>
        <w:jc w:val="both"/>
        <w:rPr>
          <w:rFonts w:eastAsia="Calibri"/>
          <w:i/>
          <w:sz w:val="27"/>
          <w:szCs w:val="27"/>
          <w:lang w:val="sv-SE"/>
        </w:rPr>
      </w:pPr>
      <w:r w:rsidRPr="00BA7A2D">
        <w:rPr>
          <w:i/>
          <w:sz w:val="28"/>
          <w:lang w:val="nl-NL"/>
        </w:rPr>
        <w:t xml:space="preserve">Căn cứ Nghị định số 96/2024/NĐ-CP ngày </w:t>
      </w:r>
      <w:r w:rsidRPr="00BA7A2D">
        <w:rPr>
          <w:rFonts w:eastAsia="Calibri"/>
          <w:i/>
          <w:sz w:val="27"/>
          <w:szCs w:val="27"/>
          <w:lang w:val="sv-SE"/>
        </w:rPr>
        <w:t>24 tháng 7 năm 2024 của Chính phủ quy định chi tiết một số điều của Luật Kinh doanh Bất động sản;</w:t>
      </w:r>
    </w:p>
    <w:p w:rsidR="00481FFB" w:rsidRPr="00840C44" w:rsidRDefault="00481FFB" w:rsidP="00481FFB">
      <w:pPr>
        <w:shd w:val="clear" w:color="auto" w:fill="FFFFFF"/>
        <w:spacing w:before="120"/>
        <w:ind w:firstLine="709"/>
        <w:jc w:val="both"/>
        <w:rPr>
          <w:i/>
          <w:iCs/>
          <w:sz w:val="28"/>
          <w:szCs w:val="28"/>
        </w:rPr>
      </w:pPr>
      <w:r w:rsidRPr="00840C44">
        <w:rPr>
          <w:i/>
          <w:iCs/>
          <w:sz w:val="28"/>
          <w:szCs w:val="28"/>
          <w:lang w:val="vi-VN"/>
        </w:rPr>
        <w:t xml:space="preserve">Theo đề nghị của Giám đốc Sở Xây dựng tại Tờ trình số    /TTr-SXD ngày     </w:t>
      </w:r>
      <w:r w:rsidRPr="00840C44">
        <w:rPr>
          <w:i/>
          <w:iCs/>
          <w:sz w:val="28"/>
          <w:szCs w:val="28"/>
        </w:rPr>
        <w:t xml:space="preserve">….. </w:t>
      </w:r>
      <w:r w:rsidRPr="00840C44">
        <w:rPr>
          <w:i/>
          <w:iCs/>
          <w:sz w:val="28"/>
          <w:szCs w:val="28"/>
          <w:lang w:val="vi-VN"/>
        </w:rPr>
        <w:t xml:space="preserve">tháng </w:t>
      </w:r>
      <w:r w:rsidRPr="00840C44">
        <w:rPr>
          <w:i/>
          <w:iCs/>
          <w:sz w:val="28"/>
          <w:szCs w:val="28"/>
        </w:rPr>
        <w:t xml:space="preserve">…. </w:t>
      </w:r>
      <w:r w:rsidRPr="00840C44">
        <w:rPr>
          <w:i/>
          <w:iCs/>
          <w:sz w:val="28"/>
          <w:szCs w:val="28"/>
          <w:lang w:val="vi-VN"/>
        </w:rPr>
        <w:t>năm 202</w:t>
      </w:r>
      <w:r w:rsidRPr="00840C44">
        <w:rPr>
          <w:i/>
          <w:iCs/>
          <w:sz w:val="28"/>
          <w:szCs w:val="28"/>
          <w:lang w:val="nl-NL"/>
        </w:rPr>
        <w:t>4 và ý kiến thẩm định của Sở Tư pháp tại Báo cáo số    /BC-STP ngày ..... tháng ..... năm 2024</w:t>
      </w:r>
      <w:r w:rsidRPr="00840C44">
        <w:rPr>
          <w:i/>
          <w:iCs/>
          <w:sz w:val="28"/>
          <w:szCs w:val="28"/>
        </w:rPr>
        <w:t>.</w:t>
      </w:r>
    </w:p>
    <w:p w:rsidR="00481FFB" w:rsidRPr="00840C44" w:rsidRDefault="00481FFB" w:rsidP="00106BD4">
      <w:pPr>
        <w:spacing w:before="60"/>
        <w:ind w:right="108" w:firstLine="709"/>
        <w:jc w:val="both"/>
        <w:rPr>
          <w:i/>
          <w:sz w:val="28"/>
          <w:lang w:val="nl-NL"/>
        </w:rPr>
      </w:pPr>
    </w:p>
    <w:p w:rsidR="000D04F2" w:rsidRPr="00840C44" w:rsidRDefault="000D04F2" w:rsidP="000D04F2">
      <w:pPr>
        <w:pStyle w:val="Heading1"/>
        <w:spacing w:before="60"/>
        <w:ind w:right="557"/>
        <w:rPr>
          <w:lang w:val="nl-NL"/>
        </w:rPr>
      </w:pPr>
      <w:r w:rsidRPr="00840C44">
        <w:rPr>
          <w:lang w:val="nl-NL"/>
        </w:rPr>
        <w:t>QUYẾT ĐỊNH:</w:t>
      </w:r>
    </w:p>
    <w:p w:rsidR="00D34FA4" w:rsidRPr="00840C44" w:rsidRDefault="00D34FA4" w:rsidP="00D34FA4">
      <w:pPr>
        <w:spacing w:before="120"/>
        <w:ind w:firstLine="720"/>
        <w:jc w:val="both"/>
        <w:rPr>
          <w:sz w:val="28"/>
          <w:szCs w:val="28"/>
        </w:rPr>
      </w:pPr>
      <w:r w:rsidRPr="00840C44">
        <w:rPr>
          <w:b/>
          <w:bCs/>
          <w:sz w:val="28"/>
          <w:szCs w:val="28"/>
          <w:lang w:val="nl-NL"/>
        </w:rPr>
        <w:t>Điều 1. Phạm vi điều chỉnh và đối tượng áp dụng</w:t>
      </w:r>
    </w:p>
    <w:p w:rsidR="00D34FA4" w:rsidRPr="009D3E1C" w:rsidRDefault="00D34FA4" w:rsidP="00D34FA4">
      <w:pPr>
        <w:spacing w:before="120"/>
        <w:ind w:firstLine="720"/>
        <w:jc w:val="both"/>
        <w:rPr>
          <w:sz w:val="28"/>
          <w:szCs w:val="28"/>
        </w:rPr>
      </w:pPr>
      <w:r w:rsidRPr="009D3E1C">
        <w:rPr>
          <w:sz w:val="28"/>
          <w:szCs w:val="28"/>
        </w:rPr>
        <w:t>1. Phạm vi điều chỉnh</w:t>
      </w:r>
    </w:p>
    <w:p w:rsidR="006504E0" w:rsidRDefault="009D3E1C" w:rsidP="009D3E1C">
      <w:pPr>
        <w:spacing w:before="120"/>
        <w:ind w:firstLine="720"/>
        <w:jc w:val="both"/>
        <w:rPr>
          <w:sz w:val="28"/>
          <w:szCs w:val="28"/>
        </w:rPr>
      </w:pPr>
      <w:r w:rsidRPr="00454640">
        <w:rPr>
          <w:sz w:val="28"/>
          <w:szCs w:val="28"/>
        </w:rPr>
        <w:t xml:space="preserve">a) </w:t>
      </w:r>
      <w:r w:rsidRPr="009D3E1C">
        <w:rPr>
          <w:sz w:val="28"/>
          <w:szCs w:val="28"/>
        </w:rPr>
        <w:t xml:space="preserve">Quy định này </w:t>
      </w:r>
      <w:bookmarkStart w:id="1" w:name="_GoBack"/>
      <w:r w:rsidRPr="009D3E1C">
        <w:rPr>
          <w:sz w:val="28"/>
          <w:szCs w:val="28"/>
        </w:rPr>
        <w:t xml:space="preserve">quy định khu vực chủ đầu tư dự án </w:t>
      </w:r>
      <w:r w:rsidRPr="00840C44">
        <w:rPr>
          <w:sz w:val="28"/>
          <w:szCs w:val="28"/>
        </w:rPr>
        <w:t xml:space="preserve">được chuyển nhượng quyền sử dụng đất đã có hạ tầng kỹ thuật cho cá nhân tự xây dựng nhà ở </w:t>
      </w:r>
      <w:r w:rsidRPr="009D3E1C">
        <w:rPr>
          <w:sz w:val="28"/>
          <w:szCs w:val="28"/>
        </w:rPr>
        <w:t>trên địa bàn tỉnh Ninh Thuận</w:t>
      </w:r>
      <w:bookmarkEnd w:id="1"/>
      <w:r w:rsidRPr="009D3E1C">
        <w:rPr>
          <w:sz w:val="28"/>
          <w:szCs w:val="28"/>
        </w:rPr>
        <w:t xml:space="preserve"> </w:t>
      </w:r>
      <w:r w:rsidR="006504E0">
        <w:rPr>
          <w:sz w:val="28"/>
          <w:szCs w:val="28"/>
        </w:rPr>
        <w:t xml:space="preserve">được </w:t>
      </w:r>
      <w:r w:rsidRPr="009D3E1C">
        <w:rPr>
          <w:sz w:val="28"/>
          <w:szCs w:val="28"/>
        </w:rPr>
        <w:t>quy định</w:t>
      </w:r>
      <w:r w:rsidRPr="00454640">
        <w:rPr>
          <w:sz w:val="28"/>
          <w:szCs w:val="28"/>
        </w:rPr>
        <w:t xml:space="preserve"> tại </w:t>
      </w:r>
      <w:r w:rsidR="006504E0" w:rsidRPr="006504E0">
        <w:rPr>
          <w:sz w:val="28"/>
          <w:szCs w:val="28"/>
        </w:rPr>
        <w:t>khoản 6 Điều 31 Luật Kinh doanh Bất động sản số 29/2023/QH15</w:t>
      </w:r>
    </w:p>
    <w:p w:rsidR="009D3E1C" w:rsidRPr="009D3E1C" w:rsidRDefault="009D3E1C" w:rsidP="009D3E1C">
      <w:pPr>
        <w:spacing w:before="120"/>
        <w:ind w:firstLine="720"/>
        <w:jc w:val="both"/>
        <w:rPr>
          <w:sz w:val="28"/>
          <w:szCs w:val="28"/>
        </w:rPr>
      </w:pPr>
      <w:r w:rsidRPr="009D3E1C">
        <w:rPr>
          <w:sz w:val="28"/>
          <w:szCs w:val="28"/>
        </w:rPr>
        <w:t>b) Những nội dung không quy định trong Quyết định này thì thực hiện theo quy định của pháp luật hiện hành có liên quan.</w:t>
      </w:r>
    </w:p>
    <w:p w:rsidR="00D34FA4" w:rsidRPr="00840C44" w:rsidRDefault="00D34FA4" w:rsidP="00D34FA4">
      <w:pPr>
        <w:spacing w:before="120"/>
        <w:ind w:firstLine="720"/>
        <w:jc w:val="both"/>
        <w:rPr>
          <w:sz w:val="28"/>
          <w:szCs w:val="28"/>
          <w:lang w:val="nl-NL"/>
        </w:rPr>
      </w:pPr>
      <w:r w:rsidRPr="00840C44">
        <w:rPr>
          <w:sz w:val="28"/>
          <w:szCs w:val="28"/>
          <w:lang w:val="nl-NL"/>
        </w:rPr>
        <w:t>2. Đối tượng áp dụng</w:t>
      </w:r>
    </w:p>
    <w:p w:rsidR="00D34FA4" w:rsidRPr="00840C44" w:rsidRDefault="00D34FA4" w:rsidP="00D34FA4">
      <w:pPr>
        <w:spacing w:before="120"/>
        <w:ind w:firstLine="720"/>
        <w:jc w:val="both"/>
        <w:rPr>
          <w:sz w:val="28"/>
          <w:szCs w:val="28"/>
          <w:lang w:val="nl-NL"/>
        </w:rPr>
      </w:pPr>
      <w:r w:rsidRPr="00840C44">
        <w:rPr>
          <w:sz w:val="28"/>
          <w:szCs w:val="28"/>
          <w:lang w:val="nl-NL"/>
        </w:rPr>
        <w:t>a) Chủ đầu tư các dự án bất động sản trên địa bàn tỉnh.</w:t>
      </w:r>
    </w:p>
    <w:p w:rsidR="00D34FA4" w:rsidRPr="00840C44" w:rsidRDefault="00D34FA4" w:rsidP="00D34FA4">
      <w:pPr>
        <w:spacing w:before="120"/>
        <w:ind w:firstLine="720"/>
        <w:jc w:val="both"/>
        <w:rPr>
          <w:sz w:val="28"/>
          <w:szCs w:val="28"/>
        </w:rPr>
      </w:pPr>
      <w:r w:rsidRPr="00840C44">
        <w:rPr>
          <w:sz w:val="28"/>
          <w:szCs w:val="28"/>
          <w:lang w:val="nl-NL"/>
        </w:rPr>
        <w:t>b) Các cơ quan q</w:t>
      </w:r>
      <w:r w:rsidRPr="00840C44">
        <w:rPr>
          <w:sz w:val="28"/>
          <w:szCs w:val="28"/>
        </w:rPr>
        <w:t>uản lý nhà nước và các tổ chức, cá nhân có liên quan đến việc đầu tư xây dựng, kinh doanh nhà ở trên địa bàn tỉnh.</w:t>
      </w:r>
    </w:p>
    <w:p w:rsidR="00D34FA4" w:rsidRPr="00840C44" w:rsidRDefault="00D34FA4" w:rsidP="00D34FA4">
      <w:pPr>
        <w:spacing w:before="120"/>
        <w:ind w:firstLine="720"/>
        <w:jc w:val="both"/>
        <w:rPr>
          <w:sz w:val="28"/>
          <w:szCs w:val="28"/>
        </w:rPr>
      </w:pPr>
      <w:r w:rsidRPr="00840C44">
        <w:rPr>
          <w:sz w:val="28"/>
          <w:szCs w:val="28"/>
        </w:rPr>
        <w:t>c) Cá nhân nhận chuyển nhượng quyền sử dụng</w:t>
      </w:r>
      <w:r w:rsidRPr="00840C44">
        <w:rPr>
          <w:b/>
          <w:bCs/>
          <w:i/>
          <w:iCs/>
          <w:sz w:val="28"/>
          <w:szCs w:val="28"/>
        </w:rPr>
        <w:t xml:space="preserve"> </w:t>
      </w:r>
      <w:r w:rsidRPr="00840C44">
        <w:rPr>
          <w:sz w:val="28"/>
          <w:szCs w:val="28"/>
        </w:rPr>
        <w:t>đất để tự xây dựng nhà ở tại các dự án bất động sản trên địa bàn tỉnh.</w:t>
      </w:r>
    </w:p>
    <w:p w:rsidR="00D34FA4" w:rsidRPr="00840C44" w:rsidRDefault="00D34FA4" w:rsidP="00D34FA4">
      <w:pPr>
        <w:spacing w:before="120"/>
        <w:ind w:firstLine="720"/>
        <w:jc w:val="both"/>
        <w:rPr>
          <w:sz w:val="28"/>
          <w:szCs w:val="28"/>
        </w:rPr>
      </w:pPr>
      <w:r w:rsidRPr="00840C44">
        <w:rPr>
          <w:b/>
          <w:bCs/>
          <w:sz w:val="28"/>
          <w:szCs w:val="28"/>
        </w:rPr>
        <w:t>Điều 2. Quy định viết tắt và giải thích từ ngữ</w:t>
      </w:r>
    </w:p>
    <w:p w:rsidR="00D34FA4" w:rsidRPr="00840C44" w:rsidRDefault="00D34FA4" w:rsidP="00D34FA4">
      <w:pPr>
        <w:spacing w:before="120"/>
        <w:ind w:firstLine="720"/>
        <w:jc w:val="both"/>
        <w:rPr>
          <w:sz w:val="28"/>
          <w:szCs w:val="28"/>
        </w:rPr>
      </w:pPr>
      <w:r w:rsidRPr="00840C44">
        <w:rPr>
          <w:sz w:val="28"/>
          <w:szCs w:val="28"/>
        </w:rPr>
        <w:t>1. Đô thị được phân loại từ loại đặc biệt đến loại V theo Nghị quyết số 1210/2016/UBTVQH13 ngày 25/5/2016 của Ủy ban Thường vụ Quốc hội về phân loại đô thị; Nghị quyết số 26/2022/UBTVQH15 ngày 21/9/2022 của Ủy ban Thường vụ Quốc hội sửa đổi, bổ sung một số điều của Nghị quyết số 1210/2016/UBTVQH13 ngày 25/5/2016 của Ủy ban Thường vụ Quốc hội về phân loại đô thị.</w:t>
      </w:r>
    </w:p>
    <w:p w:rsidR="00D34FA4" w:rsidRPr="00840C44" w:rsidRDefault="0092755C" w:rsidP="00D34FA4">
      <w:pPr>
        <w:spacing w:before="120"/>
        <w:ind w:firstLine="720"/>
        <w:jc w:val="both"/>
        <w:rPr>
          <w:sz w:val="28"/>
          <w:szCs w:val="28"/>
        </w:rPr>
      </w:pPr>
      <w:r w:rsidRPr="00840C44">
        <w:rPr>
          <w:sz w:val="28"/>
          <w:szCs w:val="28"/>
        </w:rPr>
        <w:t xml:space="preserve">2. </w:t>
      </w:r>
      <w:r w:rsidR="00D34FA4" w:rsidRPr="00840C44">
        <w:rPr>
          <w:sz w:val="28"/>
          <w:szCs w:val="28"/>
        </w:rPr>
        <w:t xml:space="preserve">Dự án bất động sản trong </w:t>
      </w:r>
      <w:r w:rsidR="003D2F01" w:rsidRPr="00840C44">
        <w:rPr>
          <w:sz w:val="28"/>
          <w:szCs w:val="28"/>
        </w:rPr>
        <w:t xml:space="preserve">Quyết </w:t>
      </w:r>
      <w:r w:rsidR="00D34FA4" w:rsidRPr="00840C44">
        <w:rPr>
          <w:sz w:val="28"/>
          <w:szCs w:val="28"/>
        </w:rPr>
        <w:t xml:space="preserve">định này </w:t>
      </w:r>
      <w:r w:rsidR="00106BD4" w:rsidRPr="00840C44">
        <w:rPr>
          <w:sz w:val="28"/>
          <w:szCs w:val="28"/>
        </w:rPr>
        <w:t xml:space="preserve">được quy định theo khoản 3 Điều </w:t>
      </w:r>
      <w:r w:rsidR="00CB4B3F" w:rsidRPr="00840C44">
        <w:rPr>
          <w:sz w:val="28"/>
          <w:szCs w:val="28"/>
        </w:rPr>
        <w:t>3</w:t>
      </w:r>
      <w:r w:rsidR="00106BD4" w:rsidRPr="00840C44">
        <w:rPr>
          <w:sz w:val="28"/>
          <w:szCs w:val="28"/>
        </w:rPr>
        <w:t xml:space="preserve"> Luật Kinh doanh bất động sản số 29/2023/QH15.</w:t>
      </w:r>
    </w:p>
    <w:p w:rsidR="00D34FA4" w:rsidRPr="00840C44" w:rsidRDefault="0092755C" w:rsidP="00D34FA4">
      <w:pPr>
        <w:spacing w:before="120"/>
        <w:ind w:firstLine="720"/>
        <w:jc w:val="both"/>
        <w:rPr>
          <w:sz w:val="28"/>
          <w:szCs w:val="28"/>
        </w:rPr>
      </w:pPr>
      <w:r w:rsidRPr="00840C44">
        <w:rPr>
          <w:sz w:val="28"/>
          <w:szCs w:val="28"/>
        </w:rPr>
        <w:t>3</w:t>
      </w:r>
      <w:r w:rsidR="00D34FA4" w:rsidRPr="00840C44">
        <w:rPr>
          <w:sz w:val="28"/>
          <w:szCs w:val="28"/>
        </w:rPr>
        <w:t>. Chủ đầu tư các dự án bất động sản gọi chung là Chủ đầu tư.</w:t>
      </w:r>
    </w:p>
    <w:p w:rsidR="0092755C" w:rsidRPr="00840C44" w:rsidRDefault="0092755C" w:rsidP="0092755C">
      <w:pPr>
        <w:spacing w:before="120"/>
        <w:ind w:firstLine="720"/>
        <w:jc w:val="both"/>
        <w:rPr>
          <w:sz w:val="28"/>
          <w:szCs w:val="28"/>
        </w:rPr>
      </w:pPr>
      <w:r w:rsidRPr="00840C44">
        <w:rPr>
          <w:sz w:val="28"/>
          <w:szCs w:val="28"/>
        </w:rPr>
        <w:t>4. Ủy ban nhân dân viết tắt là UBND.</w:t>
      </w:r>
    </w:p>
    <w:p w:rsidR="00D34FA4" w:rsidRPr="00840C44" w:rsidRDefault="00D34FA4" w:rsidP="00D34FA4">
      <w:pPr>
        <w:spacing w:before="120"/>
        <w:ind w:firstLine="720"/>
        <w:jc w:val="both"/>
        <w:rPr>
          <w:b/>
          <w:bCs/>
          <w:sz w:val="28"/>
          <w:szCs w:val="28"/>
          <w:lang w:val="nl-NL"/>
        </w:rPr>
      </w:pPr>
      <w:r w:rsidRPr="00840C44">
        <w:rPr>
          <w:b/>
          <w:bCs/>
          <w:sz w:val="28"/>
          <w:szCs w:val="28"/>
          <w:lang w:val="nl-NL"/>
        </w:rPr>
        <w:t xml:space="preserve">Điều 3. Khu vực </w:t>
      </w:r>
      <w:r w:rsidRPr="00840C44">
        <w:rPr>
          <w:b/>
          <w:bCs/>
          <w:sz w:val="28"/>
          <w:szCs w:val="28"/>
        </w:rPr>
        <w:t>được chuyển nhượng quyền sử dụng đất đã có hạ tầng kỹ thuậ</w:t>
      </w:r>
      <w:r w:rsidR="00D86518" w:rsidRPr="00840C44">
        <w:rPr>
          <w:b/>
          <w:bCs/>
          <w:sz w:val="28"/>
          <w:szCs w:val="28"/>
        </w:rPr>
        <w:t>t cho cá nhân tự xây dựng nhà ở</w:t>
      </w:r>
    </w:p>
    <w:p w:rsidR="00D34FA4" w:rsidRPr="00840C44" w:rsidRDefault="00D34FA4" w:rsidP="00D34FA4">
      <w:pPr>
        <w:spacing w:before="120"/>
        <w:ind w:firstLine="720"/>
        <w:jc w:val="both"/>
        <w:rPr>
          <w:bCs/>
          <w:sz w:val="28"/>
          <w:szCs w:val="28"/>
          <w:lang w:val="nl-NL"/>
        </w:rPr>
      </w:pPr>
      <w:r w:rsidRPr="00840C44">
        <w:rPr>
          <w:bCs/>
          <w:sz w:val="28"/>
          <w:szCs w:val="28"/>
          <w:lang w:val="nl-NL"/>
        </w:rPr>
        <w:t xml:space="preserve">1. Các khu vực </w:t>
      </w:r>
      <w:r w:rsidRPr="00840C44">
        <w:rPr>
          <w:bCs/>
          <w:sz w:val="28"/>
          <w:szCs w:val="28"/>
        </w:rPr>
        <w:t>được chuyển nhượng quyền sử dụng đất đã có hạ tầng kỹ thuật cho cá nhân tự xây dựng nhà ở</w:t>
      </w:r>
      <w:r w:rsidRPr="00840C44">
        <w:rPr>
          <w:bCs/>
          <w:sz w:val="28"/>
          <w:szCs w:val="28"/>
          <w:lang w:val="nl-NL"/>
        </w:rPr>
        <w:t xml:space="preserve"> là các khu vực không thuộ</w:t>
      </w:r>
      <w:r w:rsidR="001E42B2" w:rsidRPr="00840C44">
        <w:rPr>
          <w:bCs/>
          <w:sz w:val="28"/>
          <w:szCs w:val="28"/>
          <w:lang w:val="nl-NL"/>
        </w:rPr>
        <w:t xml:space="preserve">c quy định tại </w:t>
      </w:r>
      <w:r w:rsidR="001E42B2" w:rsidRPr="00840C44">
        <w:rPr>
          <w:bCs/>
          <w:sz w:val="28"/>
          <w:szCs w:val="28"/>
          <w:lang w:val="nl-NL"/>
        </w:rPr>
        <w:lastRenderedPageBreak/>
        <w:t xml:space="preserve">khoản 6 Điều 31 </w:t>
      </w:r>
      <w:r w:rsidRPr="00840C44">
        <w:rPr>
          <w:bCs/>
          <w:sz w:val="28"/>
          <w:szCs w:val="28"/>
          <w:lang w:val="nl-NL"/>
        </w:rPr>
        <w:t>Luật Kinh doanh Bất động sản và các trường hợp sau:</w:t>
      </w:r>
    </w:p>
    <w:p w:rsidR="00D34FA4" w:rsidRPr="00840C44" w:rsidRDefault="00D34FA4" w:rsidP="00D34FA4">
      <w:pPr>
        <w:spacing w:before="120"/>
        <w:ind w:firstLine="720"/>
        <w:jc w:val="both"/>
        <w:rPr>
          <w:sz w:val="28"/>
          <w:szCs w:val="28"/>
          <w:lang w:val="nl-NL"/>
        </w:rPr>
      </w:pPr>
      <w:r w:rsidRPr="00840C44">
        <w:rPr>
          <w:sz w:val="28"/>
          <w:szCs w:val="28"/>
          <w:lang w:val="nl-NL"/>
        </w:rPr>
        <w:t>a</w:t>
      </w:r>
      <w:r w:rsidR="00106BD4" w:rsidRPr="00840C44">
        <w:rPr>
          <w:sz w:val="28"/>
          <w:szCs w:val="28"/>
          <w:lang w:val="nl-NL"/>
        </w:rPr>
        <w:t>)</w:t>
      </w:r>
      <w:r w:rsidRPr="00840C44">
        <w:rPr>
          <w:sz w:val="28"/>
          <w:szCs w:val="28"/>
          <w:lang w:val="nl-NL"/>
        </w:rPr>
        <w:t xml:space="preserve"> Lô đất xây dựng nhà ở riêng lẻ thuộc dự án bất động sản nằm trong khu vực có yêu cầu cao về kiến trúc cảnh quan,</w:t>
      </w:r>
      <w:r w:rsidRPr="00840C44">
        <w:rPr>
          <w:rFonts w:eastAsia="Calibri"/>
          <w:sz w:val="28"/>
          <w:szCs w:val="28"/>
          <w:lang w:val="sv-SE"/>
        </w:rPr>
        <w:t xml:space="preserve"> </w:t>
      </w:r>
      <w:r w:rsidRPr="00840C44">
        <w:rPr>
          <w:sz w:val="28"/>
          <w:szCs w:val="28"/>
          <w:lang w:val="nl-NL"/>
        </w:rPr>
        <w:t>khu vực trung tâm và xung quanh các công trình là điểm nhấn kiến trúc trong đô thị</w:t>
      </w:r>
      <w:r w:rsidRPr="00840C44">
        <w:rPr>
          <w:rFonts w:eastAsia="Calibri"/>
          <w:sz w:val="28"/>
          <w:szCs w:val="28"/>
          <w:lang w:val="sv-SE"/>
        </w:rPr>
        <w:t xml:space="preserve"> được </w:t>
      </w:r>
      <w:r w:rsidRPr="00840C44">
        <w:rPr>
          <w:sz w:val="28"/>
          <w:szCs w:val="28"/>
          <w:lang w:val="nl-NL"/>
        </w:rPr>
        <w:t xml:space="preserve">xác định theo đồ án </w:t>
      </w:r>
      <w:r w:rsidRPr="00840C44">
        <w:rPr>
          <w:rFonts w:eastAsia="Calibri"/>
          <w:sz w:val="28"/>
          <w:szCs w:val="28"/>
          <w:lang w:val="sv-SE"/>
        </w:rPr>
        <w:t xml:space="preserve">quy hoạch đô thị; quy định quản lý xây dựng theo đồ án quy hoạch hoặc </w:t>
      </w:r>
      <w:r w:rsidR="00EC7D0B" w:rsidRPr="00840C44">
        <w:rPr>
          <w:rFonts w:eastAsia="Calibri"/>
          <w:sz w:val="28"/>
          <w:szCs w:val="28"/>
          <w:lang w:val="sv-SE"/>
        </w:rPr>
        <w:t>quy chế quản lý kiến trúc đô thị</w:t>
      </w:r>
      <w:r w:rsidRPr="00840C44">
        <w:rPr>
          <w:rFonts w:eastAsia="Calibri"/>
          <w:sz w:val="28"/>
          <w:szCs w:val="28"/>
          <w:lang w:val="sv-SE"/>
        </w:rPr>
        <w:t>.</w:t>
      </w:r>
    </w:p>
    <w:p w:rsidR="00D34FA4" w:rsidRPr="00840C44" w:rsidRDefault="00D34FA4" w:rsidP="00D34FA4">
      <w:pPr>
        <w:spacing w:before="120"/>
        <w:ind w:firstLine="720"/>
        <w:jc w:val="both"/>
        <w:rPr>
          <w:sz w:val="28"/>
          <w:szCs w:val="28"/>
          <w:lang w:val="nl-NL"/>
        </w:rPr>
      </w:pPr>
      <w:r w:rsidRPr="00840C44">
        <w:rPr>
          <w:sz w:val="28"/>
          <w:szCs w:val="28"/>
          <w:lang w:val="nl-NL"/>
        </w:rPr>
        <w:t>b</w:t>
      </w:r>
      <w:r w:rsidR="00106BD4" w:rsidRPr="00840C44">
        <w:rPr>
          <w:sz w:val="28"/>
          <w:szCs w:val="28"/>
          <w:lang w:val="nl-NL"/>
        </w:rPr>
        <w:t>)</w:t>
      </w:r>
      <w:r w:rsidR="008C2259" w:rsidRPr="00840C44">
        <w:rPr>
          <w:sz w:val="28"/>
          <w:szCs w:val="28"/>
          <w:lang w:val="nl-NL"/>
        </w:rPr>
        <w:t xml:space="preserve"> Lô đất xây dựng nhà ở </w:t>
      </w:r>
      <w:r w:rsidRPr="00840C44">
        <w:rPr>
          <w:sz w:val="28"/>
          <w:szCs w:val="28"/>
          <w:lang w:val="nl-NL"/>
        </w:rPr>
        <w:t xml:space="preserve">riêng lẻ thuộc dự án bất động sản nằm tại mặt tiền các tuyến đường cấp khu vực trở lên, các tuyến đường cảnh quan chính trong đô thị được xác định trong đồ án quy hoạch phân khu hoặc quy hoạch chung đô thị đã được phê duyệt; </w:t>
      </w:r>
      <w:r w:rsidRPr="00840C44">
        <w:rPr>
          <w:rFonts w:eastAsia="Calibri"/>
          <w:sz w:val="28"/>
          <w:szCs w:val="28"/>
          <w:lang w:val="sv-SE"/>
        </w:rPr>
        <w:t xml:space="preserve">quy định quản lý xây dựng theo đồ án quy hoạch; </w:t>
      </w:r>
      <w:r w:rsidR="00A729C1" w:rsidRPr="00840C44">
        <w:rPr>
          <w:rFonts w:eastAsia="Calibri"/>
          <w:sz w:val="28"/>
          <w:szCs w:val="28"/>
          <w:lang w:val="sv-SE"/>
        </w:rPr>
        <w:t>quy chế quản lý kiến trúc đô thị.</w:t>
      </w:r>
    </w:p>
    <w:p w:rsidR="00D34FA4" w:rsidRPr="00840C44" w:rsidRDefault="00D34FA4" w:rsidP="00D34FA4">
      <w:pPr>
        <w:spacing w:before="120"/>
        <w:ind w:firstLine="720"/>
        <w:jc w:val="both"/>
        <w:rPr>
          <w:sz w:val="28"/>
          <w:szCs w:val="28"/>
          <w:lang w:val="nl-NL"/>
        </w:rPr>
      </w:pPr>
      <w:r w:rsidRPr="00840C44">
        <w:rPr>
          <w:sz w:val="28"/>
          <w:szCs w:val="28"/>
          <w:lang w:val="nl-NL"/>
        </w:rPr>
        <w:t>c</w:t>
      </w:r>
      <w:r w:rsidR="00106BD4" w:rsidRPr="00840C44">
        <w:rPr>
          <w:sz w:val="28"/>
          <w:szCs w:val="28"/>
          <w:lang w:val="nl-NL"/>
        </w:rPr>
        <w:t>)</w:t>
      </w:r>
      <w:r w:rsidRPr="00840C44">
        <w:rPr>
          <w:sz w:val="28"/>
          <w:szCs w:val="28"/>
          <w:lang w:val="nl-NL"/>
        </w:rPr>
        <w:t xml:space="preserve"> Lô đất xây dựng nhà </w:t>
      </w:r>
      <w:r w:rsidR="008C2259" w:rsidRPr="00840C44">
        <w:rPr>
          <w:sz w:val="28"/>
          <w:szCs w:val="28"/>
          <w:lang w:val="nl-NL"/>
        </w:rPr>
        <w:t xml:space="preserve">ở </w:t>
      </w:r>
      <w:r w:rsidRPr="00840C44">
        <w:rPr>
          <w:sz w:val="28"/>
          <w:szCs w:val="28"/>
          <w:lang w:val="nl-NL"/>
        </w:rPr>
        <w:t xml:space="preserve">riêng lẻ thuộc dự án bất động sản nằm tại mặt tiền các tuyến đường quốc lộ, tỉnh lộ trong đô thị. </w:t>
      </w:r>
    </w:p>
    <w:p w:rsidR="00D34FA4" w:rsidRPr="00840C44" w:rsidRDefault="00D34FA4" w:rsidP="00D34FA4">
      <w:pPr>
        <w:spacing w:before="120"/>
        <w:ind w:firstLine="720"/>
        <w:jc w:val="both"/>
        <w:rPr>
          <w:sz w:val="28"/>
          <w:szCs w:val="28"/>
          <w:lang w:val="nl-NL"/>
        </w:rPr>
      </w:pPr>
      <w:r w:rsidRPr="00840C44">
        <w:rPr>
          <w:sz w:val="28"/>
          <w:szCs w:val="28"/>
          <w:lang w:val="nl-NL"/>
        </w:rPr>
        <w:t>d</w:t>
      </w:r>
      <w:r w:rsidR="00106BD4" w:rsidRPr="00840C44">
        <w:rPr>
          <w:sz w:val="28"/>
          <w:szCs w:val="28"/>
          <w:lang w:val="nl-NL"/>
        </w:rPr>
        <w:t>)</w:t>
      </w:r>
      <w:r w:rsidRPr="00840C44">
        <w:rPr>
          <w:sz w:val="28"/>
          <w:szCs w:val="28"/>
          <w:lang w:val="nl-NL"/>
        </w:rPr>
        <w:t xml:space="preserve"> Đối với khu vực chưa phải là đô thị nhưng đã có quy hoạch đô thị, phù hợp với Chương trình Phát triển đô thị được phê duyệt thì áp dụng quy định tại điểm a, b, c khoản 1 Điều này.</w:t>
      </w:r>
    </w:p>
    <w:p w:rsidR="00D34FA4" w:rsidRPr="00840C44" w:rsidRDefault="00D34FA4" w:rsidP="00D34FA4">
      <w:pPr>
        <w:spacing w:before="120"/>
        <w:ind w:firstLine="720"/>
        <w:jc w:val="both"/>
        <w:rPr>
          <w:sz w:val="28"/>
          <w:szCs w:val="28"/>
          <w:lang w:val="nl-NL"/>
        </w:rPr>
      </w:pPr>
      <w:r w:rsidRPr="00840C44">
        <w:rPr>
          <w:sz w:val="28"/>
          <w:szCs w:val="28"/>
          <w:lang w:val="nl-NL"/>
        </w:rPr>
        <w:t>2. Trong quá trình thực hiện lập hồ sơ đề nghị chấp thuận chủ trương đầu tư</w:t>
      </w:r>
      <w:r w:rsidR="00B23628" w:rsidRPr="00840C44">
        <w:rPr>
          <w:sz w:val="28"/>
          <w:szCs w:val="28"/>
          <w:lang w:val="nl-NL"/>
        </w:rPr>
        <w:t xml:space="preserve"> dự án bất động sản, </w:t>
      </w:r>
      <w:r w:rsidR="00EC7D0B" w:rsidRPr="00840C44">
        <w:rPr>
          <w:sz w:val="28"/>
          <w:szCs w:val="28"/>
          <w:lang w:val="nl-NL"/>
        </w:rPr>
        <w:t>đơn vị đề xuất</w:t>
      </w:r>
      <w:r w:rsidR="00B23628" w:rsidRPr="00840C44">
        <w:rPr>
          <w:sz w:val="28"/>
          <w:szCs w:val="28"/>
          <w:lang w:val="nl-NL"/>
        </w:rPr>
        <w:t xml:space="preserve"> </w:t>
      </w:r>
      <w:r w:rsidRPr="00840C44">
        <w:rPr>
          <w:sz w:val="28"/>
          <w:szCs w:val="28"/>
          <w:lang w:val="nl-NL"/>
        </w:rPr>
        <w:t xml:space="preserve">căn cứ các quy định của pháp luật có liên quan và quy hoạch đô thị, quy định quản lý xây dựng theo đồ án quy hoạch hoặc </w:t>
      </w:r>
      <w:r w:rsidR="00EC7D0B" w:rsidRPr="00840C44">
        <w:rPr>
          <w:sz w:val="28"/>
          <w:szCs w:val="28"/>
          <w:lang w:val="sv-SE"/>
        </w:rPr>
        <w:t xml:space="preserve">quy chế quản lý kiến trúc đô thị </w:t>
      </w:r>
      <w:r w:rsidRPr="00840C44">
        <w:rPr>
          <w:sz w:val="28"/>
          <w:szCs w:val="28"/>
          <w:lang w:val="nl-NL"/>
        </w:rPr>
        <w:t xml:space="preserve">để xác định cụ thể vị trí và số lượng các lô đất được </w:t>
      </w:r>
      <w:r w:rsidRPr="00840C44">
        <w:rPr>
          <w:bCs/>
          <w:sz w:val="28"/>
          <w:szCs w:val="28"/>
        </w:rPr>
        <w:t>chuyển nhượng quyền sử dụng đất đã có hạ tầng kỹ thuật cho cá nhân tự xây dựng nhà ở</w:t>
      </w:r>
      <w:r w:rsidRPr="00840C44">
        <w:rPr>
          <w:sz w:val="28"/>
          <w:szCs w:val="28"/>
          <w:lang w:val="nl-NL"/>
        </w:rPr>
        <w:t xml:space="preserve"> trình cơ quan có thẩm quyền xem xét, chấp thuận. </w:t>
      </w:r>
    </w:p>
    <w:p w:rsidR="00D34FA4" w:rsidRPr="00840C44" w:rsidRDefault="00D34FA4" w:rsidP="00D34FA4">
      <w:pPr>
        <w:spacing w:before="120"/>
        <w:ind w:firstLine="720"/>
        <w:jc w:val="both"/>
        <w:rPr>
          <w:b/>
          <w:sz w:val="28"/>
          <w:szCs w:val="28"/>
          <w:lang w:val="nl-NL"/>
        </w:rPr>
      </w:pPr>
      <w:r w:rsidRPr="00840C44">
        <w:rPr>
          <w:b/>
          <w:sz w:val="28"/>
          <w:szCs w:val="28"/>
          <w:lang w:val="nl-NL"/>
        </w:rPr>
        <w:t xml:space="preserve">Điều </w:t>
      </w:r>
      <w:r w:rsidR="00EC7D0B" w:rsidRPr="00840C44">
        <w:rPr>
          <w:b/>
          <w:sz w:val="28"/>
          <w:szCs w:val="28"/>
          <w:lang w:val="nl-NL"/>
        </w:rPr>
        <w:t>4</w:t>
      </w:r>
      <w:r w:rsidRPr="00840C44">
        <w:rPr>
          <w:b/>
          <w:sz w:val="28"/>
          <w:szCs w:val="28"/>
          <w:lang w:val="nl-NL"/>
        </w:rPr>
        <w:t>. Trách nhiệm của cơ quan, địa phương, tổ chức, cá nhân</w:t>
      </w:r>
    </w:p>
    <w:p w:rsidR="00D34FA4" w:rsidRPr="00840C44" w:rsidRDefault="00D34FA4" w:rsidP="00D34FA4">
      <w:pPr>
        <w:spacing w:before="120"/>
        <w:ind w:firstLine="720"/>
        <w:jc w:val="both"/>
        <w:rPr>
          <w:sz w:val="28"/>
          <w:szCs w:val="28"/>
          <w:lang w:val="nl-NL"/>
        </w:rPr>
      </w:pPr>
      <w:r w:rsidRPr="00840C44">
        <w:rPr>
          <w:sz w:val="28"/>
          <w:szCs w:val="28"/>
          <w:lang w:val="nl-NL"/>
        </w:rPr>
        <w:t>1. Sở Xây dựng:</w:t>
      </w:r>
    </w:p>
    <w:p w:rsidR="00D34FA4" w:rsidRPr="00840C44" w:rsidRDefault="00D34FA4" w:rsidP="00D34FA4">
      <w:pPr>
        <w:spacing w:before="120"/>
        <w:ind w:firstLine="720"/>
        <w:jc w:val="both"/>
        <w:rPr>
          <w:sz w:val="28"/>
          <w:szCs w:val="28"/>
          <w:lang w:val="nl-NL"/>
        </w:rPr>
      </w:pPr>
      <w:r w:rsidRPr="00840C44">
        <w:rPr>
          <w:sz w:val="28"/>
          <w:szCs w:val="28"/>
          <w:lang w:val="nl-NL"/>
        </w:rPr>
        <w:t xml:space="preserve">a) </w:t>
      </w:r>
      <w:r w:rsidRPr="00840C44">
        <w:rPr>
          <w:sz w:val="28"/>
          <w:szCs w:val="28"/>
        </w:rPr>
        <w:t>Thực hiện công tác quản lý nhà nước về quy hoạch xây dựng, đầu tư xây dựng, kinh doanh bất động sản theo thẩm quyền</w:t>
      </w:r>
      <w:r w:rsidRPr="00840C44">
        <w:rPr>
          <w:sz w:val="28"/>
          <w:szCs w:val="28"/>
          <w:lang w:val="nl-NL"/>
        </w:rPr>
        <w:t>.</w:t>
      </w:r>
    </w:p>
    <w:p w:rsidR="00D34FA4" w:rsidRPr="00840C44" w:rsidRDefault="00D34FA4" w:rsidP="00D34FA4">
      <w:pPr>
        <w:spacing w:before="120"/>
        <w:ind w:firstLine="720"/>
        <w:jc w:val="both"/>
        <w:rPr>
          <w:sz w:val="28"/>
          <w:szCs w:val="28"/>
          <w:lang w:val="nl-NL"/>
        </w:rPr>
      </w:pPr>
      <w:r w:rsidRPr="00840C44">
        <w:rPr>
          <w:sz w:val="28"/>
          <w:szCs w:val="28"/>
          <w:lang w:val="nl-NL"/>
        </w:rPr>
        <w:t xml:space="preserve">b) Chủ trì, phối hợp với các cơ quan thực hiện việc xem xét, đề xuất cụ thể vị trí và số lượng các lô đất được </w:t>
      </w:r>
      <w:r w:rsidRPr="00840C44">
        <w:rPr>
          <w:bCs/>
          <w:sz w:val="28"/>
          <w:szCs w:val="28"/>
        </w:rPr>
        <w:t>chuyển nhượng quyền sử dụng đất đã có hạ tầng kỹ thuật cho cá nhân tự xây dựng nhà ở để trong quá trình thực hiện thủ tục chấp thuận chủ trương đầu tư các dự án bất động sản.</w:t>
      </w:r>
    </w:p>
    <w:p w:rsidR="00D34FA4" w:rsidRPr="00840C44" w:rsidRDefault="00712DDC" w:rsidP="00D34FA4">
      <w:pPr>
        <w:spacing w:before="120"/>
        <w:ind w:firstLine="720"/>
        <w:jc w:val="both"/>
        <w:rPr>
          <w:sz w:val="28"/>
          <w:szCs w:val="28"/>
          <w:lang w:val="nl-NL"/>
        </w:rPr>
      </w:pPr>
      <w:r w:rsidRPr="00840C44">
        <w:rPr>
          <w:sz w:val="28"/>
          <w:szCs w:val="28"/>
          <w:lang w:val="nl-NL"/>
        </w:rPr>
        <w:t>c</w:t>
      </w:r>
      <w:r w:rsidR="00D34FA4" w:rsidRPr="00840C44">
        <w:rPr>
          <w:sz w:val="28"/>
          <w:szCs w:val="28"/>
          <w:lang w:val="nl-NL"/>
        </w:rPr>
        <w:t>) Kiểm tra, đôn đốc UBND các huyện, thành phố thực hiện các nội dung trong lập, thẩm định, phê duyệt các đồ án quy hoạch đô thị</w:t>
      </w:r>
      <w:r w:rsidR="00EC7D0B" w:rsidRPr="00840C44">
        <w:rPr>
          <w:sz w:val="28"/>
          <w:szCs w:val="28"/>
          <w:lang w:val="nl-NL"/>
        </w:rPr>
        <w:t xml:space="preserve"> theo thẩm quyền</w:t>
      </w:r>
      <w:r w:rsidR="00D34FA4" w:rsidRPr="00840C44">
        <w:rPr>
          <w:sz w:val="28"/>
          <w:szCs w:val="28"/>
          <w:lang w:val="nl-NL"/>
        </w:rPr>
        <w:t>.</w:t>
      </w:r>
    </w:p>
    <w:p w:rsidR="00D34FA4" w:rsidRPr="00840C44" w:rsidRDefault="00712DDC" w:rsidP="00D34FA4">
      <w:pPr>
        <w:spacing w:before="120"/>
        <w:ind w:firstLine="720"/>
        <w:jc w:val="both"/>
        <w:rPr>
          <w:sz w:val="28"/>
          <w:szCs w:val="28"/>
        </w:rPr>
      </w:pPr>
      <w:r w:rsidRPr="00840C44">
        <w:rPr>
          <w:sz w:val="28"/>
          <w:szCs w:val="28"/>
        </w:rPr>
        <w:t>d</w:t>
      </w:r>
      <w:r w:rsidR="00D34FA4" w:rsidRPr="00840C44">
        <w:rPr>
          <w:sz w:val="28"/>
          <w:szCs w:val="28"/>
        </w:rPr>
        <w:t xml:space="preserve">) Xem xét đề xuất của chủ đầu tư </w:t>
      </w:r>
      <w:r w:rsidR="00D34FA4" w:rsidRPr="00840C44">
        <w:rPr>
          <w:bCs/>
          <w:sz w:val="28"/>
          <w:szCs w:val="28"/>
        </w:rPr>
        <w:t>thông báo đất đã có hạ tầng kỹ thuật trong dự án bất động sản được chuyển nhượng cho cá nhân tự xây dựng nhà ở</w:t>
      </w:r>
      <w:r w:rsidR="00D34FA4" w:rsidRPr="00840C44">
        <w:rPr>
          <w:sz w:val="28"/>
          <w:szCs w:val="28"/>
        </w:rPr>
        <w:t>, phối hợp với các Sở, ngành, địa phương có liên quan đề xuất, báo cáo UBND tỉnh xem xét, quyết định.</w:t>
      </w:r>
    </w:p>
    <w:p w:rsidR="00D34FA4" w:rsidRPr="00840C44" w:rsidRDefault="00D34FA4" w:rsidP="00D34FA4">
      <w:pPr>
        <w:spacing w:before="120"/>
        <w:ind w:firstLine="720"/>
        <w:jc w:val="both"/>
        <w:rPr>
          <w:sz w:val="28"/>
          <w:szCs w:val="28"/>
          <w:lang w:val="nl-NL"/>
        </w:rPr>
      </w:pPr>
      <w:r w:rsidRPr="00840C44">
        <w:rPr>
          <w:sz w:val="28"/>
          <w:szCs w:val="28"/>
          <w:lang w:val="nl-NL"/>
        </w:rPr>
        <w:t>2. Sở Tài nguyên và Môi trường:</w:t>
      </w:r>
    </w:p>
    <w:p w:rsidR="00D34FA4" w:rsidRPr="00840C44" w:rsidRDefault="00D34FA4" w:rsidP="00D34FA4">
      <w:pPr>
        <w:spacing w:before="120"/>
        <w:ind w:firstLine="720"/>
        <w:jc w:val="both"/>
        <w:rPr>
          <w:sz w:val="28"/>
          <w:szCs w:val="28"/>
          <w:lang w:val="nl-NL"/>
        </w:rPr>
      </w:pPr>
      <w:r w:rsidRPr="00840C44">
        <w:rPr>
          <w:sz w:val="28"/>
          <w:szCs w:val="28"/>
          <w:lang w:val="nl-NL"/>
        </w:rPr>
        <w:t xml:space="preserve">a) Rà soát nghĩa vụ tài chính liên quan đến đất đai của chủ đầu tư đối với dự án (nếu có) khi được chuyển nhượng quyền sử dụng đất dưới hình thức phân lô, bán nền. </w:t>
      </w:r>
    </w:p>
    <w:p w:rsidR="00D34FA4" w:rsidRPr="00840C44" w:rsidRDefault="00D34FA4" w:rsidP="00D34FA4">
      <w:pPr>
        <w:spacing w:before="120"/>
        <w:ind w:firstLine="720"/>
        <w:jc w:val="both"/>
        <w:rPr>
          <w:sz w:val="28"/>
          <w:szCs w:val="28"/>
        </w:rPr>
      </w:pPr>
      <w:r w:rsidRPr="00840C44">
        <w:rPr>
          <w:sz w:val="28"/>
          <w:szCs w:val="28"/>
        </w:rPr>
        <w:lastRenderedPageBreak/>
        <w:t xml:space="preserve">b) Phối hợp với Sở Xây dựng xem xét đề xuất của chủ đầu tư về khu vực được phép chuyển quyền sử dụng đất để cá nhân tự xây dựng nhà ở riêng lẻ. </w:t>
      </w:r>
    </w:p>
    <w:p w:rsidR="00D34FA4" w:rsidRPr="00840C44" w:rsidRDefault="00D34FA4" w:rsidP="00D34FA4">
      <w:pPr>
        <w:spacing w:before="120"/>
        <w:ind w:firstLine="720"/>
        <w:jc w:val="both"/>
        <w:rPr>
          <w:sz w:val="28"/>
          <w:szCs w:val="28"/>
        </w:rPr>
      </w:pPr>
      <w:r w:rsidRPr="00840C44">
        <w:rPr>
          <w:sz w:val="28"/>
          <w:szCs w:val="28"/>
        </w:rPr>
        <w:t xml:space="preserve">c) Thực hiện thủ tục thông báo kết quả kiểm tra hiện trạng sử dụng đất và công trình hạ tầng đã xây dựng đủ điều kiện chuyển nhượng quyền sử dụng đất nền theo quy định của Pháp luật về đất đai. </w:t>
      </w:r>
    </w:p>
    <w:p w:rsidR="00D34FA4" w:rsidRPr="00840C44" w:rsidRDefault="00D34FA4" w:rsidP="00EC7D0B">
      <w:pPr>
        <w:spacing w:before="120"/>
        <w:ind w:firstLine="720"/>
        <w:jc w:val="both"/>
        <w:rPr>
          <w:sz w:val="28"/>
          <w:szCs w:val="28"/>
        </w:rPr>
      </w:pPr>
      <w:r w:rsidRPr="00840C44">
        <w:rPr>
          <w:sz w:val="28"/>
          <w:szCs w:val="28"/>
        </w:rPr>
        <w:t xml:space="preserve">đ) Thực hiện cấp </w:t>
      </w:r>
      <w:r w:rsidR="00EC7D0B" w:rsidRPr="00840C44">
        <w:rPr>
          <w:sz w:val="28"/>
          <w:szCs w:val="28"/>
        </w:rPr>
        <w:t>Giấy chứng nhận quyền sử dụng đất, quyền sở hữu tài sản gắn liền với đất cho cá nhân nhận chuyển nhượng quyền sử dụng đất theo quy định của pháp luật</w:t>
      </w:r>
      <w:r w:rsidR="00DB303B" w:rsidRPr="00840C44">
        <w:rPr>
          <w:sz w:val="28"/>
          <w:szCs w:val="28"/>
        </w:rPr>
        <w:t xml:space="preserve"> </w:t>
      </w:r>
      <w:r w:rsidRPr="00840C44">
        <w:rPr>
          <w:sz w:val="28"/>
          <w:szCs w:val="28"/>
        </w:rPr>
        <w:t xml:space="preserve">khi </w:t>
      </w:r>
      <w:r w:rsidR="00F62442" w:rsidRPr="00840C44">
        <w:rPr>
          <w:sz w:val="28"/>
          <w:szCs w:val="28"/>
        </w:rPr>
        <w:t>đủ điều kiện theo quy định của p</w:t>
      </w:r>
      <w:r w:rsidRPr="00840C44">
        <w:rPr>
          <w:sz w:val="28"/>
          <w:szCs w:val="28"/>
        </w:rPr>
        <w:t xml:space="preserve">háp luật. </w:t>
      </w:r>
    </w:p>
    <w:p w:rsidR="00D34FA4" w:rsidRPr="00840C44" w:rsidRDefault="00D34FA4" w:rsidP="00D34FA4">
      <w:pPr>
        <w:spacing w:before="120"/>
        <w:ind w:firstLine="720"/>
        <w:jc w:val="both"/>
        <w:rPr>
          <w:sz w:val="28"/>
          <w:szCs w:val="28"/>
          <w:lang w:val="nl-NL"/>
        </w:rPr>
      </w:pPr>
      <w:r w:rsidRPr="00840C44">
        <w:rPr>
          <w:sz w:val="28"/>
          <w:szCs w:val="28"/>
          <w:lang w:val="nl-NL"/>
        </w:rPr>
        <w:t>3. UBND các huyện, thành phố</w:t>
      </w:r>
      <w:r w:rsidR="0092755C" w:rsidRPr="00840C44">
        <w:rPr>
          <w:sz w:val="28"/>
          <w:szCs w:val="28"/>
          <w:lang w:val="nl-NL"/>
        </w:rPr>
        <w:t>:</w:t>
      </w:r>
    </w:p>
    <w:p w:rsidR="00D34FA4" w:rsidRPr="00840C44" w:rsidRDefault="00D34FA4" w:rsidP="00EC7D0B">
      <w:pPr>
        <w:spacing w:before="120"/>
        <w:ind w:firstLine="720"/>
        <w:jc w:val="both"/>
        <w:rPr>
          <w:sz w:val="28"/>
          <w:szCs w:val="28"/>
        </w:rPr>
      </w:pPr>
      <w:r w:rsidRPr="00840C44">
        <w:rPr>
          <w:sz w:val="28"/>
          <w:szCs w:val="28"/>
        </w:rPr>
        <w:t xml:space="preserve">a) Thực hiện công tác quản lý nhà nước về quy hoạch, đầu tư xây dựng, kinh doanh bất động sản, dịch vụ môi giới bất động sản, trật tự xây dựng theo thẩm quyền; kịp thời phát hiện và xử lý vi phạm của các tổ chức, cá nhân theo quy định; đồng thời thông báo trên phương tiện thông tin, </w:t>
      </w:r>
      <w:r w:rsidR="001345C5" w:rsidRPr="00840C44">
        <w:rPr>
          <w:sz w:val="28"/>
          <w:szCs w:val="28"/>
        </w:rPr>
        <w:t>truyền thông về các vi phạm để N</w:t>
      </w:r>
      <w:r w:rsidRPr="00840C44">
        <w:rPr>
          <w:sz w:val="28"/>
          <w:szCs w:val="28"/>
        </w:rPr>
        <w:t xml:space="preserve">hân dân nắm bắt, </w:t>
      </w:r>
      <w:r w:rsidR="00EC7D0B" w:rsidRPr="00840C44">
        <w:rPr>
          <w:sz w:val="28"/>
          <w:szCs w:val="28"/>
        </w:rPr>
        <w:t>khuyến cáo cá nhân không tham gia chuyển nhượng quyền sử dụng đất đối với dự án</w:t>
      </w:r>
      <w:r w:rsidR="0099267B" w:rsidRPr="00840C44">
        <w:rPr>
          <w:sz w:val="28"/>
          <w:szCs w:val="28"/>
        </w:rPr>
        <w:t xml:space="preserve"> bất động sản</w:t>
      </w:r>
      <w:r w:rsidR="00EC7D0B" w:rsidRPr="00840C44">
        <w:rPr>
          <w:sz w:val="28"/>
          <w:szCs w:val="28"/>
        </w:rPr>
        <w:t xml:space="preserve"> chưa đủ điều kiện theo quy định</w:t>
      </w:r>
      <w:r w:rsidR="00DB303B" w:rsidRPr="00840C44">
        <w:rPr>
          <w:sz w:val="28"/>
          <w:szCs w:val="28"/>
        </w:rPr>
        <w:t xml:space="preserve"> của pháp luật</w:t>
      </w:r>
      <w:r w:rsidR="001345C5" w:rsidRPr="00840C44">
        <w:rPr>
          <w:sz w:val="28"/>
          <w:szCs w:val="28"/>
        </w:rPr>
        <w:t>.</w:t>
      </w:r>
    </w:p>
    <w:p w:rsidR="00D34FA4" w:rsidRPr="00840C44" w:rsidRDefault="00D34FA4" w:rsidP="00D34FA4">
      <w:pPr>
        <w:spacing w:before="120"/>
        <w:ind w:firstLine="720"/>
        <w:jc w:val="both"/>
        <w:rPr>
          <w:sz w:val="28"/>
          <w:szCs w:val="28"/>
        </w:rPr>
      </w:pPr>
      <w:r w:rsidRPr="00840C44">
        <w:rPr>
          <w:sz w:val="28"/>
          <w:szCs w:val="28"/>
        </w:rPr>
        <w:t>b) Tuyên truyền, phổ biến pháp luật về nhà ở, bất động sản, đất đai để tổ chức, cá nhân nắm bắt thực hiện; yêu cầu chủ đầu tư, sàn giao dịch, tổ chức, cá nhân kinh doanh dịch vụ môi giới cung cấp các thông tin, hồ sơ pháp lý liên quan đến bất động sản, chỉ thực hiện giao dịch khi bất động sản đủ điều kiện đưa và</w:t>
      </w:r>
      <w:r w:rsidR="008E3CAD" w:rsidRPr="00840C44">
        <w:rPr>
          <w:sz w:val="28"/>
          <w:szCs w:val="28"/>
        </w:rPr>
        <w:t>o kinh doanh theo quy định của p</w:t>
      </w:r>
      <w:r w:rsidRPr="00840C44">
        <w:rPr>
          <w:sz w:val="28"/>
          <w:szCs w:val="28"/>
        </w:rPr>
        <w:t xml:space="preserve">háp luật. </w:t>
      </w:r>
    </w:p>
    <w:p w:rsidR="00D34FA4" w:rsidRPr="00840C44" w:rsidRDefault="00D34FA4" w:rsidP="00D34FA4">
      <w:pPr>
        <w:spacing w:before="120"/>
        <w:ind w:firstLine="720"/>
        <w:jc w:val="both"/>
        <w:rPr>
          <w:sz w:val="28"/>
          <w:szCs w:val="28"/>
        </w:rPr>
      </w:pPr>
      <w:r w:rsidRPr="00840C44">
        <w:rPr>
          <w:sz w:val="28"/>
          <w:szCs w:val="28"/>
        </w:rPr>
        <w:t xml:space="preserve">c) Phối hợp với các cơ quan quản lý có liên quan kiểm tra, giám sát việc thực hiện dự án đầu tư xây dựng của chủ đầu tư đảm bảo theo đúng quy hoạch, dự án được duyệt. </w:t>
      </w:r>
    </w:p>
    <w:p w:rsidR="00D34FA4" w:rsidRPr="00840C44" w:rsidRDefault="00D34FA4" w:rsidP="00D34FA4">
      <w:pPr>
        <w:spacing w:before="120"/>
        <w:ind w:firstLine="720"/>
        <w:jc w:val="both"/>
        <w:rPr>
          <w:sz w:val="28"/>
          <w:szCs w:val="28"/>
        </w:rPr>
      </w:pPr>
      <w:r w:rsidRPr="00840C44">
        <w:rPr>
          <w:sz w:val="28"/>
          <w:szCs w:val="28"/>
        </w:rPr>
        <w:t xml:space="preserve">d) Phối hợp với Sở Xây dựng xem xét đề xuất của chủ đầu tư về khu vực được phép chuyển quyền sử dụng đất </w:t>
      </w:r>
      <w:r w:rsidR="006F6A95" w:rsidRPr="00840C44">
        <w:rPr>
          <w:sz w:val="28"/>
          <w:szCs w:val="28"/>
        </w:rPr>
        <w:t xml:space="preserve">đã có hạ tầng kỹ thuật </w:t>
      </w:r>
      <w:r w:rsidRPr="00840C44">
        <w:rPr>
          <w:sz w:val="28"/>
          <w:szCs w:val="28"/>
        </w:rPr>
        <w:t xml:space="preserve">để cá nhân tự xây dựng nhà ở. </w:t>
      </w:r>
    </w:p>
    <w:p w:rsidR="00D34FA4" w:rsidRPr="00840C44" w:rsidRDefault="00D34FA4" w:rsidP="00D34FA4">
      <w:pPr>
        <w:spacing w:before="120"/>
        <w:ind w:firstLine="720"/>
        <w:jc w:val="both"/>
        <w:rPr>
          <w:sz w:val="28"/>
          <w:szCs w:val="28"/>
          <w:lang w:val="nl-NL"/>
        </w:rPr>
      </w:pPr>
      <w:r w:rsidRPr="00840C44">
        <w:rPr>
          <w:sz w:val="28"/>
          <w:szCs w:val="28"/>
          <w:lang w:val="nl-NL"/>
        </w:rPr>
        <w:t>đ) Thực hiện cấp Giấy phép xây dự</w:t>
      </w:r>
      <w:r w:rsidR="002E1B60" w:rsidRPr="00840C44">
        <w:rPr>
          <w:sz w:val="28"/>
          <w:szCs w:val="28"/>
          <w:lang w:val="nl-NL"/>
        </w:rPr>
        <w:t>ng nhà ở tuân thủ quy định của p</w:t>
      </w:r>
      <w:r w:rsidRPr="00840C44">
        <w:rPr>
          <w:sz w:val="28"/>
          <w:szCs w:val="28"/>
          <w:lang w:val="nl-NL"/>
        </w:rPr>
        <w:t>háp luật về xây dựng theo thẩm quyền đối với các trường hợp không được miễn cấp Gi</w:t>
      </w:r>
      <w:r w:rsidR="00440DF0" w:rsidRPr="00840C44">
        <w:rPr>
          <w:sz w:val="28"/>
          <w:szCs w:val="28"/>
          <w:lang w:val="nl-NL"/>
        </w:rPr>
        <w:t>ấy phép xây dựng. Chỉ đạo UBND xã, phường</w:t>
      </w:r>
      <w:r w:rsidRPr="00840C44">
        <w:rPr>
          <w:sz w:val="28"/>
          <w:szCs w:val="28"/>
          <w:lang w:val="nl-NL"/>
        </w:rPr>
        <w:t>, thị trấn quản lý, giám sát việc triển khai xây dựng các dự án của các chủ đầu t</w:t>
      </w:r>
      <w:r w:rsidR="005326DA" w:rsidRPr="00840C44">
        <w:rPr>
          <w:sz w:val="28"/>
          <w:szCs w:val="28"/>
          <w:lang w:val="nl-NL"/>
        </w:rPr>
        <w:t xml:space="preserve">ư và xây dựng nhà ở riêng lẻ do </w:t>
      </w:r>
      <w:r w:rsidRPr="00840C44">
        <w:rPr>
          <w:sz w:val="28"/>
          <w:szCs w:val="28"/>
          <w:lang w:val="nl-NL"/>
        </w:rPr>
        <w:t>cá nhân tự xây dựng đảm bảo tuân thủ với quy h</w:t>
      </w:r>
      <w:r w:rsidR="002E1B60" w:rsidRPr="00840C44">
        <w:rPr>
          <w:sz w:val="28"/>
          <w:szCs w:val="28"/>
          <w:lang w:val="nl-NL"/>
        </w:rPr>
        <w:t xml:space="preserve">oạch chi tiết, thiết kế đô thị </w:t>
      </w:r>
      <w:r w:rsidRPr="00840C44">
        <w:rPr>
          <w:sz w:val="28"/>
          <w:szCs w:val="28"/>
          <w:lang w:val="nl-NL"/>
        </w:rPr>
        <w:t>được phê duyệt.</w:t>
      </w:r>
    </w:p>
    <w:p w:rsidR="00D34FA4" w:rsidRPr="00840C44" w:rsidRDefault="00D34FA4" w:rsidP="00D34FA4">
      <w:pPr>
        <w:spacing w:before="120"/>
        <w:ind w:firstLine="720"/>
        <w:jc w:val="both"/>
        <w:rPr>
          <w:sz w:val="28"/>
          <w:szCs w:val="28"/>
        </w:rPr>
      </w:pPr>
      <w:r w:rsidRPr="00840C44">
        <w:rPr>
          <w:sz w:val="28"/>
          <w:szCs w:val="28"/>
        </w:rPr>
        <w:t>g) Định kỳ báo cáo thông tin về dự án và tình hình giao dịch bất động sản của dự án theo quy định về xây dựng, quản lý hệ thống thông tin, cơ sở dữ liệu về nhà ở và thị trường bất động sản.</w:t>
      </w:r>
    </w:p>
    <w:p w:rsidR="00D34FA4" w:rsidRPr="00840C44" w:rsidRDefault="00D34FA4" w:rsidP="00D34FA4">
      <w:pPr>
        <w:spacing w:before="120"/>
        <w:ind w:firstLine="720"/>
        <w:jc w:val="both"/>
        <w:rPr>
          <w:sz w:val="28"/>
          <w:szCs w:val="28"/>
        </w:rPr>
      </w:pPr>
      <w:r w:rsidRPr="00840C44">
        <w:rPr>
          <w:sz w:val="28"/>
          <w:szCs w:val="28"/>
        </w:rPr>
        <w:t>h) Chỉ đạo UBND xã, phường, thị trấn và các cơ quan, đơn vị trực thuộc UBND cấp huyện thực hiện và phối hợp trong công tác quản lý quy hoạch, trật tự xây dựng, đất đai và chất lượng công trình xây dựng.</w:t>
      </w:r>
    </w:p>
    <w:p w:rsidR="00D34FA4" w:rsidRPr="00840C44" w:rsidRDefault="00D34FA4" w:rsidP="00D34FA4">
      <w:pPr>
        <w:spacing w:before="120"/>
        <w:ind w:firstLine="720"/>
        <w:jc w:val="both"/>
        <w:rPr>
          <w:sz w:val="28"/>
          <w:szCs w:val="28"/>
        </w:rPr>
      </w:pPr>
      <w:r w:rsidRPr="00840C44">
        <w:rPr>
          <w:sz w:val="28"/>
          <w:szCs w:val="28"/>
        </w:rPr>
        <w:t xml:space="preserve">i) Tổ chức công bố công khai chi tiết các khu vực được </w:t>
      </w:r>
      <w:r w:rsidR="002E1B60" w:rsidRPr="00840C44">
        <w:rPr>
          <w:sz w:val="28"/>
          <w:szCs w:val="28"/>
        </w:rPr>
        <w:t>chuyển nhượng quyền sử dụng đất cho cá nhân tự xây dựng nhà ở</w:t>
      </w:r>
      <w:r w:rsidR="00180508" w:rsidRPr="00840C44">
        <w:rPr>
          <w:sz w:val="28"/>
          <w:szCs w:val="28"/>
        </w:rPr>
        <w:t xml:space="preserve"> </w:t>
      </w:r>
      <w:r w:rsidRPr="00840C44">
        <w:rPr>
          <w:sz w:val="28"/>
          <w:szCs w:val="28"/>
        </w:rPr>
        <w:t xml:space="preserve">khi các dự án được chấp thuận </w:t>
      </w:r>
      <w:r w:rsidRPr="00840C44">
        <w:rPr>
          <w:sz w:val="28"/>
          <w:szCs w:val="28"/>
        </w:rPr>
        <w:lastRenderedPageBreak/>
        <w:t>chủ trương đầu tư.</w:t>
      </w:r>
    </w:p>
    <w:p w:rsidR="00D34FA4" w:rsidRPr="00840C44" w:rsidRDefault="00D34FA4" w:rsidP="00D34FA4">
      <w:pPr>
        <w:spacing w:before="120"/>
        <w:ind w:firstLine="720"/>
        <w:jc w:val="both"/>
        <w:rPr>
          <w:sz w:val="28"/>
          <w:szCs w:val="28"/>
        </w:rPr>
      </w:pPr>
      <w:r w:rsidRPr="00840C44">
        <w:rPr>
          <w:sz w:val="28"/>
          <w:szCs w:val="28"/>
        </w:rPr>
        <w:t xml:space="preserve">4. </w:t>
      </w:r>
      <w:r w:rsidR="0092755C" w:rsidRPr="00840C44">
        <w:rPr>
          <w:sz w:val="28"/>
          <w:szCs w:val="28"/>
        </w:rPr>
        <w:t>UBND xã, phường, thị trấn:</w:t>
      </w:r>
    </w:p>
    <w:p w:rsidR="00D34FA4" w:rsidRPr="00840C44" w:rsidRDefault="00D34FA4" w:rsidP="00D34FA4">
      <w:pPr>
        <w:spacing w:before="120"/>
        <w:ind w:firstLine="720"/>
        <w:jc w:val="both"/>
        <w:rPr>
          <w:sz w:val="28"/>
          <w:szCs w:val="28"/>
        </w:rPr>
      </w:pPr>
      <w:r w:rsidRPr="00840C44">
        <w:rPr>
          <w:sz w:val="28"/>
          <w:szCs w:val="28"/>
        </w:rPr>
        <w:t>a) Ph</w:t>
      </w:r>
      <w:r w:rsidR="00732AF1" w:rsidRPr="00840C44">
        <w:rPr>
          <w:sz w:val="28"/>
          <w:szCs w:val="28"/>
        </w:rPr>
        <w:t xml:space="preserve">ối hợp với các cơ quan, đơn vị </w:t>
      </w:r>
      <w:r w:rsidRPr="00840C44">
        <w:rPr>
          <w:sz w:val="28"/>
          <w:szCs w:val="28"/>
        </w:rPr>
        <w:t xml:space="preserve">thuộc UBND cấp huyện kiểm tra, giám sát việc chấp hành pháp luật của các chủ đầu tư trên địa bàn; </w:t>
      </w:r>
    </w:p>
    <w:p w:rsidR="00D34FA4" w:rsidRPr="00840C44" w:rsidRDefault="00D34FA4" w:rsidP="00D34FA4">
      <w:pPr>
        <w:spacing w:before="120"/>
        <w:ind w:firstLine="720"/>
        <w:jc w:val="both"/>
        <w:rPr>
          <w:sz w:val="28"/>
          <w:szCs w:val="28"/>
        </w:rPr>
      </w:pPr>
      <w:r w:rsidRPr="00840C44">
        <w:rPr>
          <w:sz w:val="28"/>
          <w:szCs w:val="28"/>
        </w:rPr>
        <w:t xml:space="preserve">b) Tuyên truyền, giám sát việc đầu tư xây dựng nhà ở riêng lẻ của cá nhân tuân thủ quy hoạch chi tiết, dự án được duyệt. </w:t>
      </w:r>
    </w:p>
    <w:p w:rsidR="00D34FA4" w:rsidRPr="00840C44" w:rsidRDefault="00D34FA4" w:rsidP="00D34FA4">
      <w:pPr>
        <w:spacing w:before="120"/>
        <w:ind w:firstLine="720"/>
        <w:jc w:val="both"/>
        <w:rPr>
          <w:sz w:val="28"/>
          <w:szCs w:val="28"/>
          <w:lang w:val="nl-NL"/>
        </w:rPr>
      </w:pPr>
      <w:r w:rsidRPr="00840C44">
        <w:rPr>
          <w:sz w:val="28"/>
          <w:szCs w:val="28"/>
        </w:rPr>
        <w:t>c</w:t>
      </w:r>
      <w:r w:rsidRPr="00840C44">
        <w:rPr>
          <w:sz w:val="28"/>
          <w:szCs w:val="28"/>
          <w:lang w:val="nl-NL"/>
        </w:rPr>
        <w:t xml:space="preserve">) Thực hiện các nội dung về quản lý trật tự xây dựng trên địa bàn theo quy định. </w:t>
      </w:r>
    </w:p>
    <w:p w:rsidR="00D34FA4" w:rsidRPr="00840C44" w:rsidRDefault="0092755C" w:rsidP="00D34FA4">
      <w:pPr>
        <w:spacing w:before="120"/>
        <w:ind w:firstLine="720"/>
        <w:jc w:val="both"/>
        <w:rPr>
          <w:sz w:val="28"/>
          <w:szCs w:val="28"/>
          <w:lang w:val="nl-NL"/>
        </w:rPr>
      </w:pPr>
      <w:r w:rsidRPr="00840C44">
        <w:rPr>
          <w:sz w:val="28"/>
          <w:szCs w:val="28"/>
          <w:lang w:val="nl-NL"/>
        </w:rPr>
        <w:t>5. Chủ đầu tư:</w:t>
      </w:r>
    </w:p>
    <w:p w:rsidR="00C67BD9" w:rsidRPr="00840C44" w:rsidRDefault="00DF11A4" w:rsidP="00DF11A4">
      <w:pPr>
        <w:spacing w:before="120"/>
        <w:ind w:firstLine="720"/>
        <w:jc w:val="both"/>
        <w:rPr>
          <w:bCs/>
          <w:sz w:val="28"/>
          <w:szCs w:val="28"/>
          <w:lang w:val="nl-NL"/>
        </w:rPr>
      </w:pPr>
      <w:r w:rsidRPr="00840C44">
        <w:rPr>
          <w:bCs/>
          <w:sz w:val="28"/>
          <w:szCs w:val="28"/>
          <w:lang w:val="nl-NL"/>
        </w:rPr>
        <w:t>a) H</w:t>
      </w:r>
      <w:r w:rsidRPr="00840C44">
        <w:rPr>
          <w:bCs/>
          <w:sz w:val="28"/>
          <w:szCs w:val="28"/>
        </w:rPr>
        <w:t>oàn thành việc đầu tư xây dựng các công trình hạ tầng kỹ thuật theo quy hoạch chi tiết được phê duyệt, tiến độ dự án được chấp thuận của cơ quan nhà nước có thẩm quyền theo quy định của pháp luật về xây dựng, pháp luật về quy hoạch đô thị, pháp luật về đầu tư</w:t>
      </w:r>
      <w:r w:rsidRPr="00840C44">
        <w:rPr>
          <w:bCs/>
          <w:sz w:val="28"/>
          <w:szCs w:val="28"/>
          <w:lang w:val="nl-NL"/>
        </w:rPr>
        <w:t xml:space="preserve">; đảm bảo kết nối với hệ thống hạ tầng chung của khu vực; đảm bảo cung cấp các dịch vụ </w:t>
      </w:r>
      <w:r w:rsidR="00C67BD9" w:rsidRPr="00840C44">
        <w:rPr>
          <w:bCs/>
          <w:sz w:val="28"/>
          <w:szCs w:val="28"/>
        </w:rPr>
        <w:t>cấp điện, cấp nước, thoát nước, thu gom rác thải, xử lý nước thải, bảo đảm kết nối với hệ thống hạ tầng chung</w:t>
      </w:r>
      <w:r w:rsidRPr="00840C44">
        <w:rPr>
          <w:bCs/>
          <w:sz w:val="28"/>
          <w:szCs w:val="28"/>
          <w:lang w:val="nl-NL"/>
        </w:rPr>
        <w:t xml:space="preserve"> và đã được nghiệm thu theo quy định của pháp luật về xây dựng.</w:t>
      </w:r>
      <w:r w:rsidR="00E43442" w:rsidRPr="00840C44">
        <w:rPr>
          <w:bCs/>
          <w:sz w:val="28"/>
          <w:szCs w:val="28"/>
          <w:lang w:val="nl-NL"/>
        </w:rPr>
        <w:t xml:space="preserve"> </w:t>
      </w:r>
    </w:p>
    <w:p w:rsidR="00DF11A4" w:rsidRPr="00840C44" w:rsidRDefault="00DF11A4" w:rsidP="00DF11A4">
      <w:pPr>
        <w:spacing w:before="120"/>
        <w:ind w:firstLine="720"/>
        <w:jc w:val="both"/>
        <w:rPr>
          <w:bCs/>
          <w:sz w:val="28"/>
          <w:szCs w:val="28"/>
          <w:lang w:val="nl-NL"/>
        </w:rPr>
      </w:pPr>
      <w:r w:rsidRPr="00840C44">
        <w:rPr>
          <w:bCs/>
          <w:sz w:val="28"/>
          <w:szCs w:val="28"/>
          <w:lang w:val="nl-NL"/>
        </w:rPr>
        <w:t xml:space="preserve">b) Hoàn thành nghĩa vụ tài chính liên quan đến đất đai của dự án gồm tiền sử dụng đất, tiền thuê đất; thuế, phí, lệ phí liên quan đến đất </w:t>
      </w:r>
      <w:r w:rsidR="00334BE7" w:rsidRPr="00840C44">
        <w:rPr>
          <w:bCs/>
          <w:sz w:val="28"/>
          <w:szCs w:val="28"/>
          <w:lang w:val="nl-NL"/>
        </w:rPr>
        <w:t xml:space="preserve">đai </w:t>
      </w:r>
      <w:r w:rsidRPr="00840C44">
        <w:rPr>
          <w:bCs/>
          <w:sz w:val="28"/>
          <w:szCs w:val="28"/>
          <w:lang w:val="nl-NL"/>
        </w:rPr>
        <w:t>theo quy định.</w:t>
      </w:r>
    </w:p>
    <w:p w:rsidR="00D34FA4" w:rsidRPr="00840C44" w:rsidRDefault="002508C8" w:rsidP="00D34FA4">
      <w:pPr>
        <w:spacing w:before="120"/>
        <w:ind w:firstLine="720"/>
        <w:jc w:val="both"/>
        <w:rPr>
          <w:sz w:val="28"/>
          <w:szCs w:val="28"/>
        </w:rPr>
      </w:pPr>
      <w:r w:rsidRPr="00840C44">
        <w:rPr>
          <w:sz w:val="28"/>
          <w:szCs w:val="28"/>
        </w:rPr>
        <w:t>c</w:t>
      </w:r>
      <w:r w:rsidR="00D34FA4" w:rsidRPr="00840C44">
        <w:rPr>
          <w:sz w:val="28"/>
          <w:szCs w:val="28"/>
        </w:rPr>
        <w:t xml:space="preserve">) </w:t>
      </w:r>
      <w:r w:rsidR="009C7C57" w:rsidRPr="00840C44">
        <w:rPr>
          <w:sz w:val="28"/>
          <w:szCs w:val="28"/>
        </w:rPr>
        <w:t>T</w:t>
      </w:r>
      <w:r w:rsidR="00D34FA4" w:rsidRPr="00840C44">
        <w:rPr>
          <w:sz w:val="28"/>
          <w:szCs w:val="28"/>
        </w:rPr>
        <w:t xml:space="preserve">hực hiện </w:t>
      </w:r>
      <w:r w:rsidR="009C7C57" w:rsidRPr="00840C44">
        <w:rPr>
          <w:sz w:val="28"/>
          <w:szCs w:val="28"/>
        </w:rPr>
        <w:t xml:space="preserve">các thủ tục về xây dựng theo quy định của pháp luật </w:t>
      </w:r>
      <w:r w:rsidR="00D34FA4" w:rsidRPr="00840C44">
        <w:rPr>
          <w:sz w:val="28"/>
          <w:szCs w:val="28"/>
        </w:rPr>
        <w:t>làm cơ sở để hộ gia đình, cá nhân tự xây dựng nhà ở riêng lẻ.</w:t>
      </w:r>
      <w:r w:rsidR="00154496" w:rsidRPr="00840C44">
        <w:rPr>
          <w:sz w:val="28"/>
          <w:szCs w:val="28"/>
        </w:rPr>
        <w:t xml:space="preserve"> </w:t>
      </w:r>
    </w:p>
    <w:p w:rsidR="00D34FA4" w:rsidRPr="00840C44" w:rsidRDefault="002508C8" w:rsidP="00D34FA4">
      <w:pPr>
        <w:spacing w:before="120"/>
        <w:ind w:firstLine="720"/>
        <w:jc w:val="both"/>
        <w:rPr>
          <w:sz w:val="28"/>
          <w:szCs w:val="28"/>
        </w:rPr>
      </w:pPr>
      <w:r w:rsidRPr="00840C44">
        <w:rPr>
          <w:sz w:val="28"/>
          <w:szCs w:val="28"/>
        </w:rPr>
        <w:t>d</w:t>
      </w:r>
      <w:r w:rsidR="00D34FA4" w:rsidRPr="00840C44">
        <w:rPr>
          <w:sz w:val="28"/>
          <w:szCs w:val="28"/>
        </w:rPr>
        <w:t>) Hướng dẫn, kiểm tra, giám sát chặt chẽ việc xây dựng nhà ở riêng lẻ của hộ gia đình, cá nhân tại các lô đất được nhận chuyển nhượng quyền sử dụng đất, các công trình hạ tầng xã hội của các chủ đầu tư thứ cấp (nếu có) theo đúng thiết kế mẫu nhà, quy hoạch chi tiết và dự án đầu tư xây dựng được phê duyệt.</w:t>
      </w:r>
    </w:p>
    <w:p w:rsidR="00D34FA4" w:rsidRPr="00840C44" w:rsidRDefault="002508C8" w:rsidP="00D34FA4">
      <w:pPr>
        <w:spacing w:before="120"/>
        <w:ind w:firstLine="720"/>
        <w:jc w:val="both"/>
        <w:rPr>
          <w:sz w:val="28"/>
          <w:szCs w:val="28"/>
        </w:rPr>
      </w:pPr>
      <w:r w:rsidRPr="00840C44">
        <w:rPr>
          <w:sz w:val="28"/>
          <w:szCs w:val="28"/>
        </w:rPr>
        <w:t>đ</w:t>
      </w:r>
      <w:r w:rsidR="00D34FA4" w:rsidRPr="00840C44">
        <w:rPr>
          <w:sz w:val="28"/>
          <w:szCs w:val="28"/>
        </w:rPr>
        <w:t>) Phối hợp với UBND các huyện, thành phố trong công tác quản lý trật tự xây dựng, kiểm tra, nghiệm thu và bàn giao các công trình hạ tầng kỹ thuật, hạ tầng xã hội để quản lý, sử dụng, đầu tư xây dựng đúng mục đích, đúng quy định của Pháp luật.</w:t>
      </w:r>
    </w:p>
    <w:p w:rsidR="00D34FA4" w:rsidRPr="00840C44" w:rsidRDefault="002508C8" w:rsidP="00D34FA4">
      <w:pPr>
        <w:spacing w:before="120"/>
        <w:ind w:firstLine="720"/>
        <w:jc w:val="both"/>
        <w:rPr>
          <w:sz w:val="28"/>
          <w:szCs w:val="28"/>
        </w:rPr>
      </w:pPr>
      <w:r w:rsidRPr="00840C44">
        <w:rPr>
          <w:sz w:val="28"/>
          <w:szCs w:val="28"/>
        </w:rPr>
        <w:t>e</w:t>
      </w:r>
      <w:r w:rsidR="00D34FA4" w:rsidRPr="00840C44">
        <w:rPr>
          <w:sz w:val="28"/>
          <w:szCs w:val="28"/>
        </w:rPr>
        <w:t xml:space="preserve">) Tổ chức nghiệm thu hoàn thành các hạng mục công trình xây dựng, nhà ở theo quy định về quản lý chất lượng công trình xây dựng; đối với các công trình hạ tầng kỹ thuật khu nhà ở, phải tổ chức kiểm định chất lượng công trình xây dựng theo Đề cương kiểm định được phê duyệt làm cơ sở để nghiệm thu công trình đưa vào sử dụng. </w:t>
      </w:r>
    </w:p>
    <w:p w:rsidR="00D34FA4" w:rsidRPr="00840C44" w:rsidRDefault="002508C8" w:rsidP="00D34FA4">
      <w:pPr>
        <w:spacing w:before="120"/>
        <w:ind w:firstLine="720"/>
        <w:jc w:val="both"/>
        <w:rPr>
          <w:sz w:val="28"/>
          <w:szCs w:val="28"/>
        </w:rPr>
      </w:pPr>
      <w:r w:rsidRPr="00840C44">
        <w:rPr>
          <w:sz w:val="28"/>
          <w:szCs w:val="28"/>
        </w:rPr>
        <w:t>g</w:t>
      </w:r>
      <w:r w:rsidR="00D34FA4" w:rsidRPr="00840C44">
        <w:rPr>
          <w:sz w:val="28"/>
          <w:szCs w:val="28"/>
        </w:rPr>
        <w:t xml:space="preserve">) Tổ chức lập quy trình bảo trì công trình và thực hiện bảo trì công trình đối với dự án do đơn vị mình trực tiếp quản lý, khai thác vận hành. </w:t>
      </w:r>
    </w:p>
    <w:p w:rsidR="00D34FA4" w:rsidRPr="00840C44" w:rsidRDefault="002508C8" w:rsidP="00D34FA4">
      <w:pPr>
        <w:spacing w:before="120"/>
        <w:ind w:firstLine="720"/>
        <w:jc w:val="both"/>
        <w:rPr>
          <w:sz w:val="28"/>
          <w:szCs w:val="28"/>
        </w:rPr>
      </w:pPr>
      <w:r w:rsidRPr="00840C44">
        <w:rPr>
          <w:sz w:val="28"/>
          <w:szCs w:val="28"/>
        </w:rPr>
        <w:t>h</w:t>
      </w:r>
      <w:r w:rsidR="00D34FA4" w:rsidRPr="00840C44">
        <w:rPr>
          <w:sz w:val="28"/>
          <w:szCs w:val="28"/>
        </w:rPr>
        <w:t xml:space="preserve">) Chịu trách nhiệm về trình tự, thủ tục đầu tư xây dựng, tuân thủ pháp luật về đất đai, đầu tư, xây dựng, quy hoạch, nhà ở, kinh doanh bất động sản và các quy định pháp luật có liên quan. </w:t>
      </w:r>
    </w:p>
    <w:p w:rsidR="00D34FA4" w:rsidRPr="00840C44" w:rsidRDefault="002508C8" w:rsidP="00D34FA4">
      <w:pPr>
        <w:spacing w:before="120"/>
        <w:ind w:firstLine="720"/>
        <w:jc w:val="both"/>
        <w:rPr>
          <w:sz w:val="28"/>
          <w:szCs w:val="28"/>
        </w:rPr>
      </w:pPr>
      <w:r w:rsidRPr="00840C44">
        <w:rPr>
          <w:sz w:val="28"/>
          <w:szCs w:val="28"/>
        </w:rPr>
        <w:t>i</w:t>
      </w:r>
      <w:r w:rsidR="00D34FA4" w:rsidRPr="00840C44">
        <w:rPr>
          <w:sz w:val="28"/>
          <w:szCs w:val="28"/>
        </w:rPr>
        <w:t>) Giám sát việc xây dựng nhà ở của cá nhân theo nội dung dự án đã được phê duyệt và nội dung hợp đồng đã ký kết</w:t>
      </w:r>
      <w:r w:rsidR="00C67BD9" w:rsidRPr="00840C44">
        <w:rPr>
          <w:sz w:val="28"/>
          <w:szCs w:val="28"/>
        </w:rPr>
        <w:t>.</w:t>
      </w:r>
    </w:p>
    <w:p w:rsidR="00D34FA4" w:rsidRPr="00840C44" w:rsidRDefault="002508C8" w:rsidP="00D34FA4">
      <w:pPr>
        <w:spacing w:before="120"/>
        <w:ind w:firstLine="720"/>
        <w:jc w:val="both"/>
        <w:rPr>
          <w:sz w:val="28"/>
          <w:szCs w:val="28"/>
        </w:rPr>
      </w:pPr>
      <w:r w:rsidRPr="00840C44">
        <w:rPr>
          <w:sz w:val="28"/>
          <w:szCs w:val="28"/>
        </w:rPr>
        <w:lastRenderedPageBreak/>
        <w:t>k</w:t>
      </w:r>
      <w:r w:rsidR="00D34FA4" w:rsidRPr="00840C44">
        <w:rPr>
          <w:sz w:val="28"/>
          <w:szCs w:val="28"/>
        </w:rPr>
        <w:t>) Định kỳ báo cáo về Sở Xây dựng</w:t>
      </w:r>
      <w:r w:rsidR="001E6022" w:rsidRPr="00840C44">
        <w:rPr>
          <w:sz w:val="28"/>
          <w:szCs w:val="28"/>
        </w:rPr>
        <w:t xml:space="preserve"> hoặc</w:t>
      </w:r>
      <w:r w:rsidR="00D34FA4" w:rsidRPr="00840C44">
        <w:rPr>
          <w:sz w:val="28"/>
          <w:szCs w:val="28"/>
        </w:rPr>
        <w:t xml:space="preserve"> </w:t>
      </w:r>
      <w:r w:rsidR="001E6022" w:rsidRPr="00840C44">
        <w:rPr>
          <w:sz w:val="28"/>
          <w:szCs w:val="28"/>
        </w:rPr>
        <w:t xml:space="preserve">đột xuất khi có yêu cầu </w:t>
      </w:r>
      <w:r w:rsidR="00D34FA4" w:rsidRPr="00840C44">
        <w:rPr>
          <w:sz w:val="28"/>
          <w:szCs w:val="28"/>
        </w:rPr>
        <w:t>về triển khai dự án và tình hình giao dịch bất động sản của dự án theo quy định</w:t>
      </w:r>
      <w:r w:rsidR="001E6022" w:rsidRPr="00840C44">
        <w:rPr>
          <w:sz w:val="28"/>
          <w:szCs w:val="28"/>
        </w:rPr>
        <w:t>.</w:t>
      </w:r>
    </w:p>
    <w:p w:rsidR="00D34FA4" w:rsidRPr="00840C44" w:rsidRDefault="00D34FA4" w:rsidP="00D34FA4">
      <w:pPr>
        <w:spacing w:before="120"/>
        <w:ind w:firstLine="720"/>
        <w:jc w:val="both"/>
        <w:rPr>
          <w:sz w:val="28"/>
          <w:szCs w:val="28"/>
          <w:lang w:val="nl-NL"/>
        </w:rPr>
      </w:pPr>
      <w:r w:rsidRPr="00840C44">
        <w:rPr>
          <w:sz w:val="28"/>
          <w:szCs w:val="28"/>
          <w:lang w:val="nl-NL"/>
        </w:rPr>
        <w:t xml:space="preserve">6. </w:t>
      </w:r>
      <w:r w:rsidR="00DF11A4" w:rsidRPr="00840C44">
        <w:rPr>
          <w:sz w:val="28"/>
          <w:szCs w:val="28"/>
        </w:rPr>
        <w:t>Cá nhân</w:t>
      </w:r>
      <w:r w:rsidRPr="00840C44">
        <w:rPr>
          <w:sz w:val="28"/>
          <w:szCs w:val="28"/>
        </w:rPr>
        <w:t xml:space="preserve"> nhận chuyển nhượng quyền sử dụng</w:t>
      </w:r>
      <w:r w:rsidRPr="00840C44">
        <w:rPr>
          <w:b/>
          <w:bCs/>
          <w:i/>
          <w:iCs/>
          <w:sz w:val="28"/>
          <w:szCs w:val="28"/>
        </w:rPr>
        <w:t xml:space="preserve"> </w:t>
      </w:r>
      <w:r w:rsidRPr="00840C44">
        <w:rPr>
          <w:sz w:val="28"/>
          <w:szCs w:val="28"/>
        </w:rPr>
        <w:t>đất để tự xây dựng nhà ở tại các dự án bất động sản</w:t>
      </w:r>
      <w:r w:rsidRPr="00840C44">
        <w:rPr>
          <w:sz w:val="28"/>
          <w:szCs w:val="28"/>
          <w:lang w:val="nl-NL"/>
        </w:rPr>
        <w:t>:</w:t>
      </w:r>
    </w:p>
    <w:p w:rsidR="00DF11A4" w:rsidRPr="00840C44" w:rsidRDefault="00D34FA4" w:rsidP="00E61DE6">
      <w:pPr>
        <w:spacing w:before="120"/>
        <w:ind w:firstLine="720"/>
        <w:jc w:val="both"/>
        <w:rPr>
          <w:sz w:val="28"/>
          <w:szCs w:val="28"/>
          <w:lang w:val="nl-NL"/>
        </w:rPr>
      </w:pPr>
      <w:r w:rsidRPr="00840C44">
        <w:rPr>
          <w:sz w:val="28"/>
          <w:szCs w:val="28"/>
          <w:lang w:val="nl-NL"/>
        </w:rPr>
        <w:t xml:space="preserve">a) Thực hiện quy định về chuyển nhượng quyền sử dụng </w:t>
      </w:r>
      <w:r w:rsidR="00E61DE6" w:rsidRPr="00840C44">
        <w:rPr>
          <w:sz w:val="28"/>
          <w:szCs w:val="28"/>
          <w:lang w:val="nl-NL"/>
        </w:rPr>
        <w:t>đất theo quy định của pháp luật.</w:t>
      </w:r>
    </w:p>
    <w:p w:rsidR="00D34FA4" w:rsidRPr="00840C44" w:rsidRDefault="00D34FA4" w:rsidP="00D34FA4">
      <w:pPr>
        <w:spacing w:before="120"/>
        <w:ind w:firstLine="720"/>
        <w:jc w:val="both"/>
        <w:rPr>
          <w:sz w:val="28"/>
          <w:szCs w:val="28"/>
          <w:lang w:val="nl-NL"/>
        </w:rPr>
      </w:pPr>
      <w:r w:rsidRPr="00840C44">
        <w:rPr>
          <w:sz w:val="28"/>
          <w:szCs w:val="28"/>
          <w:lang w:val="nl-NL"/>
        </w:rPr>
        <w:t>b) Thực hiện xây dựng nhà ở theo đúng giấy phép xây dựng (đối với trường hợp phải cấp phép xây dựng), tuân thủ quy hoạch chi tiết, thiết kế đô thị và dự án đầu tư được phê duyệt. Hoàn thành xây dựng nhà ở trong thời hạn phải hoàn thành theo quy định.</w:t>
      </w:r>
    </w:p>
    <w:p w:rsidR="00D34FA4" w:rsidRPr="00840C44" w:rsidRDefault="00D34FA4" w:rsidP="00D34FA4">
      <w:pPr>
        <w:spacing w:before="120"/>
        <w:ind w:firstLine="720"/>
        <w:jc w:val="both"/>
        <w:rPr>
          <w:sz w:val="28"/>
          <w:szCs w:val="28"/>
          <w:lang w:val="nl-NL"/>
        </w:rPr>
      </w:pPr>
      <w:r w:rsidRPr="00840C44">
        <w:rPr>
          <w:sz w:val="28"/>
          <w:szCs w:val="28"/>
          <w:lang w:val="nl-NL"/>
        </w:rPr>
        <w:t xml:space="preserve">c) </w:t>
      </w:r>
      <w:r w:rsidRPr="00840C44">
        <w:rPr>
          <w:sz w:val="28"/>
          <w:szCs w:val="28"/>
        </w:rPr>
        <w:t>Gửi</w:t>
      </w:r>
      <w:r w:rsidRPr="00840C44">
        <w:rPr>
          <w:i/>
          <w:iCs/>
          <w:sz w:val="28"/>
          <w:szCs w:val="28"/>
        </w:rPr>
        <w:t xml:space="preserve"> </w:t>
      </w:r>
      <w:r w:rsidRPr="00840C44">
        <w:rPr>
          <w:sz w:val="28"/>
          <w:szCs w:val="28"/>
        </w:rPr>
        <w:t>Thông báo về ngày khởi công xây dựng đến cơ quan quản lý nhà</w:t>
      </w:r>
      <w:r w:rsidRPr="00840C44">
        <w:rPr>
          <w:i/>
          <w:iCs/>
          <w:sz w:val="28"/>
          <w:szCs w:val="28"/>
        </w:rPr>
        <w:t xml:space="preserve"> </w:t>
      </w:r>
      <w:r w:rsidRPr="00840C44">
        <w:rPr>
          <w:sz w:val="28"/>
          <w:szCs w:val="28"/>
        </w:rPr>
        <w:t>nước về xây dựng và chính quyền địa phương nơi có công trình trước thời điểm khởi công xây dựng theo quy</w:t>
      </w:r>
      <w:r w:rsidRPr="00840C44">
        <w:rPr>
          <w:i/>
          <w:iCs/>
          <w:sz w:val="28"/>
          <w:szCs w:val="28"/>
        </w:rPr>
        <w:t xml:space="preserve"> </w:t>
      </w:r>
      <w:r w:rsidRPr="00840C44">
        <w:rPr>
          <w:sz w:val="28"/>
          <w:szCs w:val="28"/>
        </w:rPr>
        <w:t>định của pháp luật về Xây dựng.</w:t>
      </w:r>
    </w:p>
    <w:p w:rsidR="000D04F2" w:rsidRPr="00840C44" w:rsidRDefault="003B288C" w:rsidP="00481FFB">
      <w:pPr>
        <w:pStyle w:val="BodyText"/>
        <w:spacing w:before="120" w:after="120" w:line="244" w:lineRule="auto"/>
        <w:ind w:left="0" w:right="106" w:firstLine="425"/>
        <w:rPr>
          <w:bCs/>
          <w:lang w:val="nb-NO"/>
        </w:rPr>
      </w:pPr>
      <w:r w:rsidRPr="00840C44">
        <w:rPr>
          <w:b/>
          <w:lang w:val="nl-NL"/>
        </w:rPr>
        <w:t>Điều 6</w:t>
      </w:r>
      <w:r w:rsidR="000D04F2" w:rsidRPr="00840C44">
        <w:rPr>
          <w:b/>
          <w:lang w:val="nl-NL"/>
        </w:rPr>
        <w:t>.</w:t>
      </w:r>
      <w:r w:rsidR="000D04F2" w:rsidRPr="00840C44">
        <w:rPr>
          <w:lang w:val="nl-NL"/>
        </w:rPr>
        <w:t xml:space="preserve"> Quyết đị</w:t>
      </w:r>
      <w:r w:rsidR="00EB1F21" w:rsidRPr="00840C44">
        <w:rPr>
          <w:lang w:val="nl-NL"/>
        </w:rPr>
        <w:t>nh này có hiệu lực kể từ ngày... tháng... năm 2024</w:t>
      </w:r>
      <w:r w:rsidR="000D04F2" w:rsidRPr="00840C44">
        <w:rPr>
          <w:lang w:val="nl-NL"/>
        </w:rPr>
        <w:t>.</w:t>
      </w:r>
    </w:p>
    <w:p w:rsidR="00481FFB" w:rsidRPr="00840C44" w:rsidRDefault="003B288C" w:rsidP="00481FFB">
      <w:pPr>
        <w:spacing w:before="120" w:after="120"/>
        <w:ind w:firstLine="425"/>
        <w:jc w:val="both"/>
        <w:rPr>
          <w:sz w:val="28"/>
          <w:szCs w:val="28"/>
        </w:rPr>
      </w:pPr>
      <w:r w:rsidRPr="00840C44">
        <w:rPr>
          <w:b/>
          <w:sz w:val="28"/>
          <w:szCs w:val="28"/>
          <w:lang w:val="nb-NO"/>
        </w:rPr>
        <w:t>Điều 7</w:t>
      </w:r>
      <w:r w:rsidR="000D04F2" w:rsidRPr="00840C44">
        <w:rPr>
          <w:b/>
          <w:sz w:val="28"/>
          <w:szCs w:val="28"/>
          <w:lang w:val="nb-NO"/>
        </w:rPr>
        <w:t>.</w:t>
      </w:r>
      <w:r w:rsidR="000D04F2" w:rsidRPr="00840C44">
        <w:rPr>
          <w:sz w:val="28"/>
          <w:szCs w:val="28"/>
          <w:lang w:val="nb-NO"/>
        </w:rPr>
        <w:t xml:space="preserve"> </w:t>
      </w:r>
      <w:r w:rsidR="00481FFB" w:rsidRPr="00840C44">
        <w:rPr>
          <w:sz w:val="28"/>
          <w:szCs w:val="28"/>
        </w:rPr>
        <w:t>Chánh Văn phòng Ủy ban nhân dân Tỉnh; Thủ trưởng các Sở, Ban ngành thuộc Ủy ban nhân dân tỉnh; Chủ tịch Ủy ban nhân dân các huyện, thành phố; Thủ trưởng các cơ quan, đơn vị có liên quan chịu trách nhiệm thi hành Quyết định này./.</w:t>
      </w:r>
    </w:p>
    <w:p w:rsidR="000D04F2" w:rsidRPr="00840C44" w:rsidRDefault="000D04F2" w:rsidP="002508C8">
      <w:pPr>
        <w:adjustRightInd w:val="0"/>
        <w:spacing w:before="120" w:after="120"/>
        <w:ind w:firstLine="709"/>
        <w:jc w:val="both"/>
        <w:rPr>
          <w:sz w:val="28"/>
          <w:szCs w:val="28"/>
          <w:lang w:val="nb-NO"/>
        </w:rPr>
      </w:pPr>
    </w:p>
    <w:tbl>
      <w:tblPr>
        <w:tblW w:w="9026" w:type="dxa"/>
        <w:tblInd w:w="108" w:type="dxa"/>
        <w:tblLayout w:type="fixed"/>
        <w:tblLook w:val="0000" w:firstRow="0" w:lastRow="0" w:firstColumn="0" w:lastColumn="0" w:noHBand="0" w:noVBand="0"/>
      </w:tblPr>
      <w:tblGrid>
        <w:gridCol w:w="4513"/>
        <w:gridCol w:w="4513"/>
      </w:tblGrid>
      <w:tr w:rsidR="000D04F2" w:rsidRPr="00840C44" w:rsidTr="00A756E8">
        <w:trPr>
          <w:trHeight w:val="2715"/>
        </w:trPr>
        <w:tc>
          <w:tcPr>
            <w:tcW w:w="4513" w:type="dxa"/>
          </w:tcPr>
          <w:p w:rsidR="000D04F2" w:rsidRPr="00840C44" w:rsidRDefault="000D04F2" w:rsidP="00A756E8">
            <w:pPr>
              <w:rPr>
                <w:b/>
                <w:i/>
                <w:sz w:val="26"/>
                <w:szCs w:val="26"/>
                <w:lang w:val="nb-NO"/>
              </w:rPr>
            </w:pPr>
            <w:r w:rsidRPr="00840C44">
              <w:rPr>
                <w:b/>
                <w:i/>
                <w:sz w:val="26"/>
                <w:szCs w:val="26"/>
                <w:lang w:val="nb-NO"/>
              </w:rPr>
              <w:t>Nơi nhận:</w:t>
            </w:r>
          </w:p>
          <w:p w:rsidR="00481FFB" w:rsidRPr="00840C44" w:rsidRDefault="00481FFB" w:rsidP="00481FFB">
            <w:r w:rsidRPr="00840C44">
              <w:t>- Như Điều 7; </w:t>
            </w:r>
          </w:p>
          <w:p w:rsidR="00481FFB" w:rsidRPr="00840C44" w:rsidRDefault="00481FFB" w:rsidP="00481FFB">
            <w:r w:rsidRPr="00840C44">
              <w:t>- Chính phủ;</w:t>
            </w:r>
          </w:p>
          <w:p w:rsidR="00481FFB" w:rsidRPr="00840C44" w:rsidRDefault="00481FFB" w:rsidP="00481FFB">
            <w:r w:rsidRPr="00840C44">
              <w:t>- Bộ Xây dựng;</w:t>
            </w:r>
          </w:p>
          <w:p w:rsidR="00481FFB" w:rsidRPr="00840C44" w:rsidRDefault="00481FFB" w:rsidP="00481FFB">
            <w:r w:rsidRPr="00840C44">
              <w:t>- Cục Kiểm tra văn bản – Bộ TP;</w:t>
            </w:r>
          </w:p>
          <w:p w:rsidR="00481FFB" w:rsidRPr="00840C44" w:rsidRDefault="00481FFB" w:rsidP="00481FFB">
            <w:r w:rsidRPr="00840C44">
              <w:t>- Đoàn Đại biểu Quốc hội Tỉnh;</w:t>
            </w:r>
          </w:p>
          <w:p w:rsidR="00481FFB" w:rsidRPr="00840C44" w:rsidRDefault="00481FFB" w:rsidP="00481FFB">
            <w:pPr>
              <w:rPr>
                <w:lang w:val="fr-FR"/>
              </w:rPr>
            </w:pPr>
            <w:r w:rsidRPr="00840C44">
              <w:rPr>
                <w:lang w:val="fr-FR"/>
              </w:rPr>
              <w:t>- TT/TU; TT/HĐND Tỉnh (b/c);</w:t>
            </w:r>
          </w:p>
          <w:p w:rsidR="00481FFB" w:rsidRPr="00840C44" w:rsidRDefault="00481FFB" w:rsidP="00481FFB">
            <w:pPr>
              <w:rPr>
                <w:lang w:val="fr-FR"/>
              </w:rPr>
            </w:pPr>
            <w:r w:rsidRPr="00840C44">
              <w:rPr>
                <w:lang w:val="fr-FR"/>
              </w:rPr>
              <w:t>- CT, các PCT UBND Tỉnh;</w:t>
            </w:r>
          </w:p>
          <w:p w:rsidR="00481FFB" w:rsidRPr="00840C44" w:rsidRDefault="00481FFB" w:rsidP="00481FFB">
            <w:pPr>
              <w:rPr>
                <w:lang w:val="fr-FR"/>
              </w:rPr>
            </w:pPr>
            <w:r w:rsidRPr="00840C44">
              <w:rPr>
                <w:lang w:val="fr-FR"/>
              </w:rPr>
              <w:t>- HĐND, UBND các huyện, thành phố;</w:t>
            </w:r>
          </w:p>
          <w:p w:rsidR="00481FFB" w:rsidRPr="00840C44" w:rsidRDefault="00481FFB" w:rsidP="00481FFB">
            <w:pPr>
              <w:rPr>
                <w:lang w:val="fr-FR"/>
              </w:rPr>
            </w:pPr>
            <w:r w:rsidRPr="00840C44">
              <w:rPr>
                <w:lang w:val="fr-FR"/>
              </w:rPr>
              <w:t>- LĐVP/UBND Tỉnh;</w:t>
            </w:r>
          </w:p>
          <w:p w:rsidR="00481FFB" w:rsidRPr="00840C44" w:rsidRDefault="00481FFB" w:rsidP="00481FFB">
            <w:pPr>
              <w:rPr>
                <w:lang w:val="fr-FR"/>
              </w:rPr>
            </w:pPr>
            <w:r w:rsidRPr="00840C44">
              <w:rPr>
                <w:lang w:val="fr-FR"/>
              </w:rPr>
              <w:t>- Cổng thông tin điện tử tỉnh;</w:t>
            </w:r>
            <w:r w:rsidRPr="00840C44">
              <w:rPr>
                <w:rStyle w:val="FootnoteReference"/>
                <w:lang w:val="fr-FR"/>
              </w:rPr>
              <w:footnoteReference w:id="1"/>
            </w:r>
          </w:p>
          <w:p w:rsidR="00481FFB" w:rsidRPr="00840C44" w:rsidRDefault="00481FFB" w:rsidP="00481FFB">
            <w:pPr>
              <w:rPr>
                <w:lang w:val="fr-FR"/>
              </w:rPr>
            </w:pPr>
            <w:r w:rsidRPr="00840C44">
              <w:rPr>
                <w:lang w:val="fr-FR"/>
              </w:rPr>
              <w:t>- Văn phòng UBND tỉnh (đăng Công báo tỉnh);</w:t>
            </w:r>
          </w:p>
          <w:p w:rsidR="000D04F2" w:rsidRPr="00840C44" w:rsidRDefault="00481FFB" w:rsidP="00481FFB">
            <w:pPr>
              <w:tabs>
                <w:tab w:val="left" w:pos="0"/>
              </w:tabs>
              <w:rPr>
                <w:sz w:val="28"/>
                <w:szCs w:val="28"/>
              </w:rPr>
            </w:pPr>
            <w:r w:rsidRPr="00840C44">
              <w:rPr>
                <w:lang w:val="fr-FR"/>
              </w:rPr>
              <w:t>- Lưu: VT.</w:t>
            </w:r>
          </w:p>
        </w:tc>
        <w:tc>
          <w:tcPr>
            <w:tcW w:w="4513" w:type="dxa"/>
          </w:tcPr>
          <w:p w:rsidR="000D04F2" w:rsidRPr="00840C44" w:rsidRDefault="000D04F2" w:rsidP="00A756E8">
            <w:pPr>
              <w:tabs>
                <w:tab w:val="left" w:pos="0"/>
              </w:tabs>
              <w:jc w:val="center"/>
              <w:rPr>
                <w:b/>
                <w:sz w:val="28"/>
                <w:szCs w:val="28"/>
              </w:rPr>
            </w:pPr>
            <w:r w:rsidRPr="00840C44">
              <w:rPr>
                <w:b/>
                <w:sz w:val="28"/>
                <w:szCs w:val="28"/>
              </w:rPr>
              <w:t xml:space="preserve">TM. ỦY BAN NHÂN DÂN </w:t>
            </w:r>
          </w:p>
          <w:p w:rsidR="000D04F2" w:rsidRPr="00840C44" w:rsidRDefault="00481FFB" w:rsidP="00A756E8">
            <w:pPr>
              <w:tabs>
                <w:tab w:val="left" w:pos="0"/>
              </w:tabs>
              <w:jc w:val="center"/>
              <w:rPr>
                <w:b/>
                <w:sz w:val="28"/>
                <w:szCs w:val="28"/>
              </w:rPr>
            </w:pPr>
            <w:r w:rsidRPr="00840C44">
              <w:rPr>
                <w:b/>
                <w:sz w:val="28"/>
                <w:szCs w:val="28"/>
              </w:rPr>
              <w:t>KT.</w:t>
            </w:r>
            <w:r w:rsidR="000D04F2" w:rsidRPr="00840C44">
              <w:rPr>
                <w:b/>
                <w:sz w:val="28"/>
                <w:szCs w:val="28"/>
              </w:rPr>
              <w:t>CHỦ TỊCH</w:t>
            </w:r>
          </w:p>
          <w:p w:rsidR="00481FFB" w:rsidRPr="00840C44" w:rsidRDefault="00481FFB" w:rsidP="00A756E8">
            <w:pPr>
              <w:tabs>
                <w:tab w:val="left" w:pos="0"/>
              </w:tabs>
              <w:jc w:val="center"/>
              <w:rPr>
                <w:b/>
                <w:sz w:val="28"/>
                <w:szCs w:val="28"/>
              </w:rPr>
            </w:pPr>
            <w:r w:rsidRPr="00840C44">
              <w:rPr>
                <w:b/>
                <w:sz w:val="28"/>
                <w:szCs w:val="28"/>
              </w:rPr>
              <w:t>PHÓ CHỦ TỊCH</w:t>
            </w:r>
          </w:p>
          <w:p w:rsidR="000D04F2" w:rsidRPr="00840C44" w:rsidRDefault="000D04F2" w:rsidP="00A756E8">
            <w:pPr>
              <w:tabs>
                <w:tab w:val="left" w:pos="0"/>
              </w:tabs>
              <w:jc w:val="center"/>
              <w:rPr>
                <w:sz w:val="28"/>
                <w:szCs w:val="28"/>
              </w:rPr>
            </w:pPr>
          </w:p>
          <w:p w:rsidR="000D04F2" w:rsidRPr="00840C44" w:rsidRDefault="000D04F2" w:rsidP="00A756E8">
            <w:pPr>
              <w:tabs>
                <w:tab w:val="left" w:pos="0"/>
              </w:tabs>
              <w:jc w:val="center"/>
              <w:rPr>
                <w:sz w:val="28"/>
                <w:szCs w:val="28"/>
              </w:rPr>
            </w:pPr>
          </w:p>
          <w:p w:rsidR="000D04F2" w:rsidRPr="00840C44" w:rsidRDefault="000D04F2" w:rsidP="00A756E8">
            <w:pPr>
              <w:tabs>
                <w:tab w:val="left" w:pos="0"/>
              </w:tabs>
              <w:jc w:val="center"/>
              <w:rPr>
                <w:sz w:val="28"/>
                <w:szCs w:val="28"/>
              </w:rPr>
            </w:pPr>
          </w:p>
          <w:p w:rsidR="000D04F2" w:rsidRPr="00840C44" w:rsidRDefault="000D04F2" w:rsidP="00A756E8">
            <w:pPr>
              <w:tabs>
                <w:tab w:val="left" w:pos="0"/>
              </w:tabs>
              <w:jc w:val="center"/>
              <w:rPr>
                <w:sz w:val="28"/>
                <w:szCs w:val="28"/>
              </w:rPr>
            </w:pPr>
          </w:p>
          <w:p w:rsidR="000D04F2" w:rsidRPr="00840C44" w:rsidRDefault="000D04F2" w:rsidP="00A756E8">
            <w:pPr>
              <w:tabs>
                <w:tab w:val="left" w:pos="0"/>
              </w:tabs>
              <w:jc w:val="center"/>
              <w:rPr>
                <w:sz w:val="28"/>
                <w:szCs w:val="28"/>
              </w:rPr>
            </w:pPr>
          </w:p>
          <w:p w:rsidR="000D04F2" w:rsidRPr="00840C44" w:rsidRDefault="000D04F2" w:rsidP="00A756E8">
            <w:pPr>
              <w:tabs>
                <w:tab w:val="left" w:pos="0"/>
              </w:tabs>
              <w:jc w:val="center"/>
              <w:rPr>
                <w:b/>
                <w:sz w:val="28"/>
                <w:szCs w:val="28"/>
              </w:rPr>
            </w:pPr>
          </w:p>
        </w:tc>
      </w:tr>
    </w:tbl>
    <w:p w:rsidR="000D04F2" w:rsidRPr="00840C44" w:rsidRDefault="000D04F2" w:rsidP="000D04F2">
      <w:pPr>
        <w:tabs>
          <w:tab w:val="left" w:pos="1545"/>
        </w:tabs>
        <w:spacing w:before="120"/>
        <w:rPr>
          <w:b/>
          <w:sz w:val="28"/>
          <w:szCs w:val="28"/>
        </w:rPr>
      </w:pPr>
    </w:p>
    <w:p w:rsidR="000D04F2" w:rsidRPr="00840C44" w:rsidRDefault="000D04F2" w:rsidP="0021378A">
      <w:pPr>
        <w:spacing w:after="120"/>
        <w:rPr>
          <w:b/>
          <w:bCs/>
          <w:sz w:val="28"/>
          <w:szCs w:val="28"/>
          <w:lang w:val="nl-NL"/>
        </w:rPr>
      </w:pPr>
    </w:p>
    <w:p w:rsidR="000D04F2" w:rsidRPr="00840C44" w:rsidRDefault="000D04F2" w:rsidP="000D04F2">
      <w:pPr>
        <w:spacing w:after="120"/>
        <w:jc w:val="center"/>
        <w:rPr>
          <w:b/>
          <w:bCs/>
          <w:sz w:val="28"/>
          <w:szCs w:val="28"/>
          <w:lang w:val="nl-NL"/>
        </w:rPr>
      </w:pPr>
    </w:p>
    <w:p w:rsidR="000D04F2" w:rsidRPr="00840C44" w:rsidRDefault="000D04F2" w:rsidP="000D04F2">
      <w:pPr>
        <w:spacing w:after="120"/>
        <w:jc w:val="center"/>
        <w:rPr>
          <w:b/>
          <w:bCs/>
          <w:sz w:val="28"/>
          <w:szCs w:val="28"/>
          <w:lang w:val="nl-NL"/>
        </w:rPr>
      </w:pPr>
    </w:p>
    <w:p w:rsidR="000D04F2" w:rsidRPr="00840C44" w:rsidRDefault="000D04F2" w:rsidP="000D04F2">
      <w:pPr>
        <w:spacing w:after="120"/>
        <w:jc w:val="center"/>
        <w:rPr>
          <w:b/>
          <w:bCs/>
          <w:sz w:val="28"/>
          <w:szCs w:val="28"/>
          <w:lang w:val="nl-NL"/>
        </w:rPr>
      </w:pPr>
    </w:p>
    <w:p w:rsidR="000D04F2" w:rsidRPr="00840C44" w:rsidRDefault="000D04F2" w:rsidP="000D04F2">
      <w:pPr>
        <w:spacing w:after="120"/>
        <w:jc w:val="center"/>
        <w:rPr>
          <w:b/>
          <w:bCs/>
          <w:sz w:val="28"/>
          <w:szCs w:val="28"/>
          <w:lang w:val="nl-NL"/>
        </w:rPr>
      </w:pPr>
    </w:p>
    <w:p w:rsidR="002003BA" w:rsidRPr="00840C44" w:rsidRDefault="002003BA" w:rsidP="00D34FA4">
      <w:pPr>
        <w:spacing w:before="120"/>
      </w:pPr>
    </w:p>
    <w:sectPr w:rsidR="002003BA" w:rsidRPr="00840C44" w:rsidSect="00D34FA4">
      <w:headerReference w:type="default" r:id="rId6"/>
      <w:pgSz w:w="11910" w:h="16850"/>
      <w:pgMar w:top="1134" w:right="1134" w:bottom="1134" w:left="1701" w:header="28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87" w:rsidRDefault="005E4587" w:rsidP="000D04F2">
      <w:r>
        <w:separator/>
      </w:r>
    </w:p>
  </w:endnote>
  <w:endnote w:type="continuationSeparator" w:id="0">
    <w:p w:rsidR="005E4587" w:rsidRDefault="005E4587" w:rsidP="000D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87" w:rsidRDefault="005E4587" w:rsidP="000D04F2">
      <w:r>
        <w:separator/>
      </w:r>
    </w:p>
  </w:footnote>
  <w:footnote w:type="continuationSeparator" w:id="0">
    <w:p w:rsidR="005E4587" w:rsidRDefault="005E4587" w:rsidP="000D04F2">
      <w:r>
        <w:continuationSeparator/>
      </w:r>
    </w:p>
  </w:footnote>
  <w:footnote w:id="1">
    <w:p w:rsidR="00481FFB" w:rsidRPr="00934279" w:rsidRDefault="00481FFB" w:rsidP="00481FFB">
      <w:pPr>
        <w:pStyle w:val="FootnoteText"/>
        <w:rPr>
          <w:lang w:val="en-US"/>
        </w:rPr>
      </w:pPr>
      <w:r>
        <w:rPr>
          <w:rStyle w:val="FootnoteReference"/>
        </w:rPr>
        <w:footnoteRef/>
      </w:r>
      <w:r>
        <w:t xml:space="preserve"> </w:t>
      </w:r>
      <w:r w:rsidRPr="004716C6">
        <w:rPr>
          <w:rFonts w:ascii="Times New Roman" w:hAnsi="Times New Roman"/>
          <w:lang w:val="en-US"/>
        </w:rPr>
        <w:t>T</w:t>
      </w:r>
      <w:r>
        <w:rPr>
          <w:rFonts w:ascii="Times New Roman" w:hAnsi="Times New Roman"/>
          <w:lang w:val="en-US"/>
        </w:rPr>
        <w:t xml:space="preserve">iếp thu </w:t>
      </w:r>
      <w:r w:rsidRPr="004716C6">
        <w:rPr>
          <w:rFonts w:ascii="Times New Roman" w:hAnsi="Times New Roman"/>
          <w:lang w:val="en-US"/>
        </w:rPr>
        <w:t>theo ý kiến của Sở Tư pháp tại văn bản số 2756/STP-VBTT ngày 05/9/2024.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740869"/>
      <w:docPartObj>
        <w:docPartGallery w:val="Page Numbers (Top of Page)"/>
        <w:docPartUnique/>
      </w:docPartObj>
    </w:sdtPr>
    <w:sdtEndPr>
      <w:rPr>
        <w:noProof/>
      </w:rPr>
    </w:sdtEndPr>
    <w:sdtContent>
      <w:p w:rsidR="00D34FA4" w:rsidRDefault="00D34FA4">
        <w:pPr>
          <w:pStyle w:val="Header"/>
          <w:jc w:val="center"/>
        </w:pPr>
        <w:r>
          <w:fldChar w:fldCharType="begin"/>
        </w:r>
        <w:r>
          <w:instrText xml:space="preserve"> PAGE   \* MERGEFORMAT </w:instrText>
        </w:r>
        <w:r>
          <w:fldChar w:fldCharType="separate"/>
        </w:r>
        <w:r w:rsidR="00B2054F">
          <w:rPr>
            <w:noProof/>
          </w:rPr>
          <w:t>2</w:t>
        </w:r>
        <w:r>
          <w:rPr>
            <w:noProof/>
          </w:rPr>
          <w:fldChar w:fldCharType="end"/>
        </w:r>
      </w:p>
    </w:sdtContent>
  </w:sdt>
  <w:p w:rsidR="00A756E8" w:rsidRDefault="00A756E8">
    <w:pPr>
      <w:pStyle w:val="BodyText"/>
      <w:spacing w:before="0" w:line="14" w:lineRule="auto"/>
      <w:ind w:left="0" w:firstLine="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F2"/>
    <w:rsid w:val="00007099"/>
    <w:rsid w:val="00007908"/>
    <w:rsid w:val="000101AC"/>
    <w:rsid w:val="00042C7C"/>
    <w:rsid w:val="00066175"/>
    <w:rsid w:val="00091251"/>
    <w:rsid w:val="000D04F2"/>
    <w:rsid w:val="000E472D"/>
    <w:rsid w:val="000E66C9"/>
    <w:rsid w:val="00106BD4"/>
    <w:rsid w:val="00111FF1"/>
    <w:rsid w:val="001345C5"/>
    <w:rsid w:val="00134BA1"/>
    <w:rsid w:val="00136158"/>
    <w:rsid w:val="001536F6"/>
    <w:rsid w:val="00154496"/>
    <w:rsid w:val="001567F9"/>
    <w:rsid w:val="00180508"/>
    <w:rsid w:val="00182D46"/>
    <w:rsid w:val="00185773"/>
    <w:rsid w:val="001A27CA"/>
    <w:rsid w:val="001C043A"/>
    <w:rsid w:val="001C2761"/>
    <w:rsid w:val="001C6A4E"/>
    <w:rsid w:val="001E42B2"/>
    <w:rsid w:val="001E6022"/>
    <w:rsid w:val="001E7880"/>
    <w:rsid w:val="001F6CD9"/>
    <w:rsid w:val="002003BA"/>
    <w:rsid w:val="00202F2F"/>
    <w:rsid w:val="0021378A"/>
    <w:rsid w:val="00224488"/>
    <w:rsid w:val="002508C8"/>
    <w:rsid w:val="00254E3E"/>
    <w:rsid w:val="0026493E"/>
    <w:rsid w:val="002657D9"/>
    <w:rsid w:val="00280A14"/>
    <w:rsid w:val="002B05AF"/>
    <w:rsid w:val="002B5E49"/>
    <w:rsid w:val="002C77BD"/>
    <w:rsid w:val="002E1B60"/>
    <w:rsid w:val="002F0BED"/>
    <w:rsid w:val="002F3D1C"/>
    <w:rsid w:val="002F524C"/>
    <w:rsid w:val="003004C1"/>
    <w:rsid w:val="003209A4"/>
    <w:rsid w:val="00321E93"/>
    <w:rsid w:val="00322D33"/>
    <w:rsid w:val="00334BE7"/>
    <w:rsid w:val="003447FE"/>
    <w:rsid w:val="00354050"/>
    <w:rsid w:val="00371C0F"/>
    <w:rsid w:val="003918B4"/>
    <w:rsid w:val="00395A1D"/>
    <w:rsid w:val="0039723C"/>
    <w:rsid w:val="003B288C"/>
    <w:rsid w:val="003C0F43"/>
    <w:rsid w:val="003D2F01"/>
    <w:rsid w:val="003F5ADD"/>
    <w:rsid w:val="00406C38"/>
    <w:rsid w:val="0041667B"/>
    <w:rsid w:val="00417797"/>
    <w:rsid w:val="00440DF0"/>
    <w:rsid w:val="00441151"/>
    <w:rsid w:val="00464DD1"/>
    <w:rsid w:val="00476B6F"/>
    <w:rsid w:val="00481FFB"/>
    <w:rsid w:val="00482849"/>
    <w:rsid w:val="004A16F2"/>
    <w:rsid w:val="004A5FA0"/>
    <w:rsid w:val="004C4367"/>
    <w:rsid w:val="004F11C2"/>
    <w:rsid w:val="00525518"/>
    <w:rsid w:val="005326DA"/>
    <w:rsid w:val="005367FA"/>
    <w:rsid w:val="0055007C"/>
    <w:rsid w:val="00565295"/>
    <w:rsid w:val="00573D6F"/>
    <w:rsid w:val="00583209"/>
    <w:rsid w:val="005837AF"/>
    <w:rsid w:val="00590147"/>
    <w:rsid w:val="005A4701"/>
    <w:rsid w:val="005A7954"/>
    <w:rsid w:val="005A7E25"/>
    <w:rsid w:val="005B4714"/>
    <w:rsid w:val="005C0A50"/>
    <w:rsid w:val="005C1086"/>
    <w:rsid w:val="005E4587"/>
    <w:rsid w:val="005E5B79"/>
    <w:rsid w:val="006000F3"/>
    <w:rsid w:val="00604062"/>
    <w:rsid w:val="00612EF9"/>
    <w:rsid w:val="00615F51"/>
    <w:rsid w:val="00616262"/>
    <w:rsid w:val="00617A07"/>
    <w:rsid w:val="006504E0"/>
    <w:rsid w:val="00675A7D"/>
    <w:rsid w:val="00682022"/>
    <w:rsid w:val="006940B8"/>
    <w:rsid w:val="00697689"/>
    <w:rsid w:val="006B1939"/>
    <w:rsid w:val="006F6A95"/>
    <w:rsid w:val="00703E93"/>
    <w:rsid w:val="00712DDC"/>
    <w:rsid w:val="00720257"/>
    <w:rsid w:val="0072396A"/>
    <w:rsid w:val="007270B3"/>
    <w:rsid w:val="00731081"/>
    <w:rsid w:val="00732AF1"/>
    <w:rsid w:val="007333F5"/>
    <w:rsid w:val="00742727"/>
    <w:rsid w:val="00752C0B"/>
    <w:rsid w:val="00753C5F"/>
    <w:rsid w:val="007A7287"/>
    <w:rsid w:val="00801823"/>
    <w:rsid w:val="00824577"/>
    <w:rsid w:val="00832F24"/>
    <w:rsid w:val="00840C44"/>
    <w:rsid w:val="00881382"/>
    <w:rsid w:val="008B0FA4"/>
    <w:rsid w:val="008C2259"/>
    <w:rsid w:val="008D58B6"/>
    <w:rsid w:val="008E3CAD"/>
    <w:rsid w:val="008F2EEF"/>
    <w:rsid w:val="0092755C"/>
    <w:rsid w:val="00935D18"/>
    <w:rsid w:val="009856E8"/>
    <w:rsid w:val="0099267B"/>
    <w:rsid w:val="009B096D"/>
    <w:rsid w:val="009C6CA3"/>
    <w:rsid w:val="009C7C57"/>
    <w:rsid w:val="009D3E1C"/>
    <w:rsid w:val="009E51E3"/>
    <w:rsid w:val="009E73EC"/>
    <w:rsid w:val="009F5426"/>
    <w:rsid w:val="00A01805"/>
    <w:rsid w:val="00A04D7E"/>
    <w:rsid w:val="00A05FFA"/>
    <w:rsid w:val="00A1121C"/>
    <w:rsid w:val="00A32CE6"/>
    <w:rsid w:val="00A41D22"/>
    <w:rsid w:val="00A514EB"/>
    <w:rsid w:val="00A609E3"/>
    <w:rsid w:val="00A729C1"/>
    <w:rsid w:val="00A756E8"/>
    <w:rsid w:val="00AB0782"/>
    <w:rsid w:val="00AC2CAC"/>
    <w:rsid w:val="00AC44A3"/>
    <w:rsid w:val="00AD4C89"/>
    <w:rsid w:val="00AD7922"/>
    <w:rsid w:val="00AD7A01"/>
    <w:rsid w:val="00AF60F1"/>
    <w:rsid w:val="00AF69BA"/>
    <w:rsid w:val="00B028D6"/>
    <w:rsid w:val="00B03D87"/>
    <w:rsid w:val="00B14F2E"/>
    <w:rsid w:val="00B2054F"/>
    <w:rsid w:val="00B21228"/>
    <w:rsid w:val="00B23628"/>
    <w:rsid w:val="00B27767"/>
    <w:rsid w:val="00B3234B"/>
    <w:rsid w:val="00B65477"/>
    <w:rsid w:val="00B97455"/>
    <w:rsid w:val="00BA7A2D"/>
    <w:rsid w:val="00BB1B4C"/>
    <w:rsid w:val="00BC34C1"/>
    <w:rsid w:val="00BE25F5"/>
    <w:rsid w:val="00C448E7"/>
    <w:rsid w:val="00C6436B"/>
    <w:rsid w:val="00C67BD9"/>
    <w:rsid w:val="00C97763"/>
    <w:rsid w:val="00CA4364"/>
    <w:rsid w:val="00CB2CAF"/>
    <w:rsid w:val="00CB4B3F"/>
    <w:rsid w:val="00CD1F15"/>
    <w:rsid w:val="00D02893"/>
    <w:rsid w:val="00D32E35"/>
    <w:rsid w:val="00D34FA4"/>
    <w:rsid w:val="00D40E65"/>
    <w:rsid w:val="00D43625"/>
    <w:rsid w:val="00D44428"/>
    <w:rsid w:val="00D67462"/>
    <w:rsid w:val="00D71590"/>
    <w:rsid w:val="00D86518"/>
    <w:rsid w:val="00DB0BF7"/>
    <w:rsid w:val="00DB303B"/>
    <w:rsid w:val="00DC4E82"/>
    <w:rsid w:val="00DC53DF"/>
    <w:rsid w:val="00DD35CA"/>
    <w:rsid w:val="00DF11A4"/>
    <w:rsid w:val="00E128A8"/>
    <w:rsid w:val="00E276C8"/>
    <w:rsid w:val="00E31874"/>
    <w:rsid w:val="00E35A89"/>
    <w:rsid w:val="00E36197"/>
    <w:rsid w:val="00E36403"/>
    <w:rsid w:val="00E43442"/>
    <w:rsid w:val="00E4687B"/>
    <w:rsid w:val="00E53BDD"/>
    <w:rsid w:val="00E57370"/>
    <w:rsid w:val="00E61DE6"/>
    <w:rsid w:val="00E81243"/>
    <w:rsid w:val="00E968DE"/>
    <w:rsid w:val="00EB1F21"/>
    <w:rsid w:val="00EB6AEA"/>
    <w:rsid w:val="00EC7D0B"/>
    <w:rsid w:val="00EE6539"/>
    <w:rsid w:val="00EF12CF"/>
    <w:rsid w:val="00EF41EC"/>
    <w:rsid w:val="00F02C3B"/>
    <w:rsid w:val="00F06190"/>
    <w:rsid w:val="00F23DE9"/>
    <w:rsid w:val="00F249F4"/>
    <w:rsid w:val="00F30558"/>
    <w:rsid w:val="00F31335"/>
    <w:rsid w:val="00F51C95"/>
    <w:rsid w:val="00F62442"/>
    <w:rsid w:val="00F6363E"/>
    <w:rsid w:val="00F735A0"/>
    <w:rsid w:val="00F755D7"/>
    <w:rsid w:val="00F77A30"/>
    <w:rsid w:val="00F85430"/>
    <w:rsid w:val="00F87DD7"/>
    <w:rsid w:val="00F9456A"/>
    <w:rsid w:val="00FB5E2A"/>
    <w:rsid w:val="00FC1A80"/>
    <w:rsid w:val="00FD6AAE"/>
    <w:rsid w:val="00FE5027"/>
    <w:rsid w:val="00FF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FF335"/>
  <w15:docId w15:val="{3058EBED-5F8F-4640-A93D-74DA50AB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F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rsid w:val="000D04F2"/>
    <w:pPr>
      <w:ind w:left="1467" w:right="127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4F2"/>
    <w:rPr>
      <w:rFonts w:eastAsia="Times New Roman" w:cs="Times New Roman"/>
      <w:b/>
      <w:bCs/>
      <w:szCs w:val="28"/>
    </w:rPr>
  </w:style>
  <w:style w:type="paragraph" w:styleId="BodyText">
    <w:name w:val="Body Text"/>
    <w:basedOn w:val="Normal"/>
    <w:link w:val="BodyTextChar"/>
    <w:uiPriority w:val="1"/>
    <w:qFormat/>
    <w:rsid w:val="000D04F2"/>
    <w:pPr>
      <w:spacing w:before="161"/>
      <w:ind w:left="302" w:firstLine="719"/>
      <w:jc w:val="both"/>
    </w:pPr>
    <w:rPr>
      <w:sz w:val="28"/>
      <w:szCs w:val="28"/>
    </w:rPr>
  </w:style>
  <w:style w:type="character" w:customStyle="1" w:styleId="BodyTextChar">
    <w:name w:val="Body Text Char"/>
    <w:basedOn w:val="DefaultParagraphFont"/>
    <w:link w:val="BodyText"/>
    <w:uiPriority w:val="1"/>
    <w:rsid w:val="000D04F2"/>
    <w:rPr>
      <w:rFonts w:eastAsia="Times New Roman" w:cs="Times New Roman"/>
      <w:szCs w:val="28"/>
    </w:rPr>
  </w:style>
  <w:style w:type="paragraph" w:styleId="Header">
    <w:name w:val="header"/>
    <w:basedOn w:val="Normal"/>
    <w:link w:val="HeaderChar"/>
    <w:uiPriority w:val="99"/>
    <w:unhideWhenUsed/>
    <w:rsid w:val="000D04F2"/>
    <w:pPr>
      <w:tabs>
        <w:tab w:val="center" w:pos="4680"/>
        <w:tab w:val="right" w:pos="9360"/>
      </w:tabs>
    </w:pPr>
  </w:style>
  <w:style w:type="character" w:customStyle="1" w:styleId="HeaderChar">
    <w:name w:val="Header Char"/>
    <w:basedOn w:val="DefaultParagraphFont"/>
    <w:link w:val="Header"/>
    <w:uiPriority w:val="99"/>
    <w:rsid w:val="000D04F2"/>
    <w:rPr>
      <w:rFonts w:eastAsia="Times New Roman" w:cs="Times New Roman"/>
      <w:sz w:val="22"/>
    </w:rPr>
  </w:style>
  <w:style w:type="paragraph" w:styleId="Footer">
    <w:name w:val="footer"/>
    <w:basedOn w:val="Normal"/>
    <w:link w:val="FooterChar"/>
    <w:uiPriority w:val="99"/>
    <w:unhideWhenUsed/>
    <w:rsid w:val="000D04F2"/>
    <w:pPr>
      <w:tabs>
        <w:tab w:val="center" w:pos="4680"/>
        <w:tab w:val="right" w:pos="9360"/>
      </w:tabs>
    </w:pPr>
  </w:style>
  <w:style w:type="character" w:customStyle="1" w:styleId="FooterChar">
    <w:name w:val="Footer Char"/>
    <w:basedOn w:val="DefaultParagraphFont"/>
    <w:link w:val="Footer"/>
    <w:uiPriority w:val="99"/>
    <w:rsid w:val="000D04F2"/>
    <w:rPr>
      <w:rFonts w:eastAsia="Times New Roman" w:cs="Times New Roman"/>
      <w:sz w:val="22"/>
    </w:rPr>
  </w:style>
  <w:style w:type="character" w:styleId="Hyperlink">
    <w:name w:val="Hyperlink"/>
    <w:basedOn w:val="DefaultParagraphFont"/>
    <w:uiPriority w:val="99"/>
    <w:unhideWhenUsed/>
    <w:rsid w:val="00B3234B"/>
    <w:rPr>
      <w:color w:val="0000FF"/>
      <w:u w:val="single"/>
    </w:rPr>
  </w:style>
  <w:style w:type="character" w:customStyle="1" w:styleId="fontstyle01">
    <w:name w:val="fontstyle01"/>
    <w:basedOn w:val="DefaultParagraphFont"/>
    <w:rsid w:val="00F06190"/>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F06190"/>
    <w:rPr>
      <w:rFonts w:ascii="CourierNewPSMT" w:hAnsi="CourierNewPSMT" w:hint="default"/>
      <w:b w:val="0"/>
      <w:bCs w:val="0"/>
      <w:i w:val="0"/>
      <w:iCs w:val="0"/>
      <w:color w:val="000000"/>
      <w:sz w:val="28"/>
      <w:szCs w:val="28"/>
    </w:rPr>
  </w:style>
  <w:style w:type="character" w:styleId="Emphasis">
    <w:name w:val="Emphasis"/>
    <w:basedOn w:val="DefaultParagraphFont"/>
    <w:uiPriority w:val="20"/>
    <w:qFormat/>
    <w:rsid w:val="00703E93"/>
    <w:rPr>
      <w:i/>
      <w:iCs/>
    </w:rPr>
  </w:style>
  <w:style w:type="paragraph" w:styleId="FootnoteText">
    <w:name w:val="footnote text"/>
    <w:basedOn w:val="Normal"/>
    <w:link w:val="FootnoteTextChar"/>
    <w:uiPriority w:val="99"/>
    <w:unhideWhenUsed/>
    <w:rsid w:val="00481FFB"/>
    <w:pPr>
      <w:widowControl/>
      <w:autoSpaceDE/>
      <w:autoSpaceDN/>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481FFB"/>
    <w:rPr>
      <w:rFonts w:ascii="Calibri" w:eastAsia="Calibri" w:hAnsi="Calibri" w:cs="Times New Roman"/>
      <w:sz w:val="20"/>
      <w:szCs w:val="20"/>
      <w:lang w:val="x-none" w:eastAsia="x-none"/>
    </w:rPr>
  </w:style>
  <w:style w:type="character" w:styleId="FootnoteReference">
    <w:name w:val="footnote reference"/>
    <w:uiPriority w:val="99"/>
    <w:unhideWhenUsed/>
    <w:rsid w:val="00481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8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08FA6E0-D472-4D2F-A489-2B4A2888B711}"/>
</file>

<file path=customXml/itemProps2.xml><?xml version="1.0" encoding="utf-8"?>
<ds:datastoreItem xmlns:ds="http://schemas.openxmlformats.org/officeDocument/2006/customXml" ds:itemID="{F246C893-51CA-43CF-9E74-FC1ADD894565}"/>
</file>

<file path=customXml/itemProps3.xml><?xml version="1.0" encoding="utf-8"?>
<ds:datastoreItem xmlns:ds="http://schemas.openxmlformats.org/officeDocument/2006/customXml" ds:itemID="{62AF41EC-2CDF-417E-B5FA-7CF1DCC34B6A}"/>
</file>

<file path=docProps/app.xml><?xml version="1.0" encoding="utf-8"?>
<Properties xmlns="http://schemas.openxmlformats.org/officeDocument/2006/extended-properties" xmlns:vt="http://schemas.openxmlformats.org/officeDocument/2006/docPropsVTypes">
  <Template>Normal</Template>
  <TotalTime>297</TotalTime>
  <Pages>6</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Huyen</dc:creator>
  <cp:lastModifiedBy>User</cp:lastModifiedBy>
  <cp:revision>49</cp:revision>
  <dcterms:created xsi:type="dcterms:W3CDTF">2024-09-05T04:21:00Z</dcterms:created>
  <dcterms:modified xsi:type="dcterms:W3CDTF">2024-10-17T09:19:00Z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